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A0" w:rsidRDefault="00FB36A0" w:rsidP="00FB36A0">
      <w:pPr>
        <w:pStyle w:val="a3"/>
        <w:jc w:val="right"/>
        <w:rPr>
          <w:b/>
          <w:bCs/>
        </w:rPr>
      </w:pPr>
      <w:r w:rsidRPr="00FB36A0">
        <w:rPr>
          <w:b/>
          <w:bCs/>
        </w:rPr>
        <w:t>Лицевой счет №_______</w:t>
      </w:r>
    </w:p>
    <w:p w:rsidR="00536B7D" w:rsidRDefault="00536B7D" w:rsidP="00403A48">
      <w:pPr>
        <w:pStyle w:val="a3"/>
        <w:jc w:val="center"/>
        <w:rPr>
          <w:b/>
          <w:bCs/>
          <w:sz w:val="28"/>
          <w:szCs w:val="28"/>
        </w:rPr>
      </w:pPr>
      <w:r w:rsidRPr="00403A48">
        <w:rPr>
          <w:b/>
          <w:bCs/>
          <w:sz w:val="28"/>
          <w:szCs w:val="28"/>
        </w:rPr>
        <w:t xml:space="preserve">Договор </w:t>
      </w:r>
      <w:hyperlink r:id="rId5" w:tooltip="Энергоснабжение" w:history="1">
        <w:r w:rsidRPr="00403A48">
          <w:rPr>
            <w:rStyle w:val="a4"/>
            <w:b/>
            <w:bCs/>
            <w:color w:val="auto"/>
            <w:sz w:val="28"/>
            <w:szCs w:val="28"/>
            <w:u w:val="none"/>
          </w:rPr>
          <w:t>энергоснабжения</w:t>
        </w:r>
      </w:hyperlink>
      <w:r w:rsidRPr="00403A48">
        <w:rPr>
          <w:b/>
          <w:bCs/>
          <w:sz w:val="28"/>
          <w:szCs w:val="28"/>
        </w:rPr>
        <w:t xml:space="preserve"> индивидуального гаража № ___________</w:t>
      </w:r>
    </w:p>
    <w:p w:rsidR="00536B7D" w:rsidRDefault="00FB36A0" w:rsidP="00536B7D">
      <w:pPr>
        <w:pStyle w:val="a3"/>
        <w:jc w:val="both"/>
      </w:pPr>
      <w:r>
        <w:rPr>
          <w:b/>
          <w:bCs/>
        </w:rPr>
        <w:t>г. Бодайбо</w:t>
      </w:r>
      <w:r w:rsidR="00536B7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536B7D">
        <w:rPr>
          <w:b/>
          <w:bCs/>
        </w:rPr>
        <w:t>«</w:t>
      </w:r>
      <w:r>
        <w:rPr>
          <w:b/>
          <w:bCs/>
        </w:rPr>
        <w:t>_____</w:t>
      </w:r>
      <w:r w:rsidR="00FC7323">
        <w:rPr>
          <w:b/>
          <w:bCs/>
        </w:rPr>
        <w:t xml:space="preserve"> » </w:t>
      </w:r>
      <w:r w:rsidR="00536B7D">
        <w:rPr>
          <w:b/>
          <w:bCs/>
        </w:rPr>
        <w:t>_</w:t>
      </w:r>
      <w:r>
        <w:rPr>
          <w:b/>
          <w:bCs/>
        </w:rPr>
        <w:t>_______</w:t>
      </w:r>
      <w:r w:rsidR="00B44137">
        <w:rPr>
          <w:b/>
          <w:bCs/>
        </w:rPr>
        <w:t>____ 20__</w:t>
      </w:r>
      <w:r w:rsidR="00536B7D">
        <w:rPr>
          <w:b/>
          <w:bCs/>
        </w:rPr>
        <w:t xml:space="preserve">г. </w:t>
      </w:r>
    </w:p>
    <w:p w:rsidR="00EC79DF" w:rsidRDefault="00FB36A0" w:rsidP="00443BBF">
      <w:pPr>
        <w:pStyle w:val="a3"/>
        <w:spacing w:before="0" w:beforeAutospacing="0" w:after="0" w:afterAutospacing="0"/>
        <w:jc w:val="both"/>
      </w:pPr>
      <w:r w:rsidRPr="00FB36A0">
        <w:t xml:space="preserve">Акционерное общество «Витимэнергосбыт», именуемое в дальнейшем </w:t>
      </w:r>
      <w:r>
        <w:t>«</w:t>
      </w:r>
      <w:r w:rsidRPr="00FB36A0">
        <w:t>Гарантирующий поставщик</w:t>
      </w:r>
      <w:r>
        <w:t>»</w:t>
      </w:r>
      <w:r w:rsidRPr="00FB36A0">
        <w:t xml:space="preserve"> (далее - ГП)</w:t>
      </w:r>
      <w:r w:rsidR="00536B7D">
        <w:t>,</w:t>
      </w:r>
      <w:r>
        <w:t xml:space="preserve"> </w:t>
      </w:r>
      <w:r w:rsidR="00536B7D">
        <w:t>в лице</w:t>
      </w:r>
      <w:r w:rsidR="00EC79DF">
        <w:t xml:space="preserve"> </w:t>
      </w:r>
      <w:r w:rsidR="002D0A8A">
        <w:t>_________________</w:t>
      </w:r>
      <w:r w:rsidR="00536B7D">
        <w:t xml:space="preserve">, </w:t>
      </w:r>
      <w:proofErr w:type="gramStart"/>
      <w:r w:rsidR="00536B7D">
        <w:t>действующего</w:t>
      </w:r>
      <w:proofErr w:type="gramEnd"/>
      <w:r w:rsidR="00536B7D">
        <w:t xml:space="preserve"> на </w:t>
      </w:r>
      <w:r>
        <w:t>основании</w:t>
      </w:r>
      <w:r w:rsidR="002D0A8A">
        <w:t xml:space="preserve"> ________________</w:t>
      </w:r>
      <w:r>
        <w:t>,</w:t>
      </w:r>
      <w:r w:rsidR="00536B7D">
        <w:t xml:space="preserve"> с одной стороны, и</w:t>
      </w:r>
      <w:r w:rsidR="00EC79DF">
        <w:t xml:space="preserve"> _____________________________________________</w:t>
      </w:r>
    </w:p>
    <w:p w:rsidR="00EC79DF" w:rsidRDefault="00EC79DF" w:rsidP="00443BBF">
      <w:pPr>
        <w:pStyle w:val="a3"/>
        <w:spacing w:before="0" w:beforeAutospacing="0" w:after="0" w:afterAutospacing="0"/>
        <w:jc w:val="both"/>
      </w:pPr>
      <w:r>
        <w:t>паспорт ______________</w:t>
      </w:r>
      <w:r w:rsidR="00B44137">
        <w:t>__ выдан «____»________________</w:t>
      </w:r>
      <w:r>
        <w:t xml:space="preserve"> г., зарегистрирован по адресу:_______________________________________________________________</w:t>
      </w:r>
      <w:r w:rsidR="00536B7D">
        <w:t>,</w:t>
      </w:r>
    </w:p>
    <w:p w:rsidR="00EC79DF" w:rsidRDefault="00EC79DF" w:rsidP="00443BBF">
      <w:pPr>
        <w:pStyle w:val="a3"/>
        <w:spacing w:before="0" w:beforeAutospacing="0" w:after="0" w:afterAutospacing="0"/>
        <w:jc w:val="both"/>
      </w:pPr>
      <w:r>
        <w:t xml:space="preserve">фактический адрес проживания:_________________________________________________, </w:t>
      </w:r>
      <w:r w:rsidR="00536B7D">
        <w:t xml:space="preserve">являющийся собственником </w:t>
      </w:r>
      <w:r w:rsidR="00443BBF">
        <w:t>гаража</w:t>
      </w:r>
      <w:r w:rsidR="00536B7D">
        <w:t>, находящегося по адресу _______________________</w:t>
      </w:r>
    </w:p>
    <w:p w:rsidR="00EC79DF" w:rsidRDefault="00EC79DF" w:rsidP="00A526CA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</w:t>
      </w:r>
      <w:r w:rsidR="00536B7D">
        <w:t xml:space="preserve"> свидетельство о государственной регистрации права </w:t>
      </w:r>
      <w:r w:rsidR="00A526CA">
        <w:t xml:space="preserve">_______________________________(серия, номер) </w:t>
      </w:r>
      <w:r w:rsidR="004627DE">
        <w:t>________________(кем выдан)</w:t>
      </w:r>
      <w:r w:rsidR="00A526CA">
        <w:t xml:space="preserve">                                                                            </w:t>
      </w:r>
    </w:p>
    <w:p w:rsidR="00536B7D" w:rsidRDefault="00EC79DF" w:rsidP="00443BBF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536B7D">
        <w:t xml:space="preserve"> именуемый в дальнейшем Потребитель, с другой стороны,</w:t>
      </w:r>
      <w:r w:rsidR="00443BBF">
        <w:t xml:space="preserve"> </w:t>
      </w:r>
      <w:r w:rsidR="00536B7D">
        <w:t>заключили настоящий Договор о нижеследующем:</w:t>
      </w:r>
    </w:p>
    <w:p w:rsidR="00FB36A0" w:rsidRDefault="00FB36A0" w:rsidP="00FB36A0">
      <w:pPr>
        <w:pStyle w:val="a3"/>
        <w:spacing w:before="0" w:beforeAutospacing="0" w:after="0" w:afterAutospacing="0"/>
        <w:jc w:val="both"/>
      </w:pPr>
    </w:p>
    <w:p w:rsidR="00FB36A0" w:rsidRPr="00EF1568" w:rsidRDefault="00FB36A0" w:rsidP="00EF1568">
      <w:pPr>
        <w:pStyle w:val="a3"/>
        <w:spacing w:before="0" w:beforeAutospacing="0" w:after="0" w:afterAutospacing="0"/>
        <w:rPr>
          <w:b/>
        </w:rPr>
      </w:pPr>
      <w:r w:rsidRPr="00EF1568">
        <w:rPr>
          <w:b/>
        </w:rPr>
        <w:t>1.</w:t>
      </w:r>
      <w:r w:rsidRPr="00EF1568">
        <w:rPr>
          <w:b/>
        </w:rPr>
        <w:tab/>
        <w:t>Общие положения.</w:t>
      </w:r>
    </w:p>
    <w:p w:rsidR="00EF1568" w:rsidRDefault="00EF1568" w:rsidP="00EF1568">
      <w:pPr>
        <w:pStyle w:val="a3"/>
        <w:spacing w:before="0" w:beforeAutospacing="0" w:after="0" w:afterAutospacing="0"/>
      </w:pPr>
    </w:p>
    <w:p w:rsidR="00FB36A0" w:rsidRDefault="00FB36A0" w:rsidP="00FB36A0">
      <w:pPr>
        <w:pStyle w:val="a3"/>
        <w:spacing w:before="0" w:beforeAutospacing="0" w:after="0" w:afterAutospacing="0"/>
        <w:jc w:val="both"/>
      </w:pPr>
      <w:r>
        <w:t>1.1.</w:t>
      </w:r>
      <w:r>
        <w:tab/>
      </w:r>
      <w:proofErr w:type="gramStart"/>
      <w:r>
        <w:t xml:space="preserve">Стороны договорились, что используемые в Договоре  термины, определения и понятия соответствуют  Федеральному закону от 26 марта 2003 года  № 35-ФЗ «Об электроэнергетике», </w:t>
      </w:r>
      <w:r w:rsidR="00443BBF" w:rsidRPr="00D300C3">
        <w:t>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6 мая 2011года  №354 (далее – «Правила № 354»)</w:t>
      </w:r>
      <w:r w:rsidR="00AE1BCC" w:rsidRPr="00D300C3">
        <w:t>,</w:t>
      </w:r>
      <w:r w:rsidR="00AE1BCC">
        <w:t xml:space="preserve"> Правил</w:t>
      </w:r>
      <w:r w:rsidR="005B1661">
        <w:t>ам</w:t>
      </w:r>
      <w:r w:rsidR="00AE1BCC">
        <w:t xml:space="preserve"> недискриминационного доступа к услугам по передаче электрической энергии и оказания этих услуг</w:t>
      </w:r>
      <w:proofErr w:type="gramEnd"/>
      <w:r w:rsidR="00AE1BCC">
        <w:t>, утвержденных постановлением Правительства РФ от 27.12.2004 № 861</w:t>
      </w:r>
      <w:r w:rsidR="005B1661">
        <w:t xml:space="preserve"> «Основным положениям функционирования</w:t>
      </w:r>
      <w:r w:rsidR="005B1661" w:rsidRPr="005B1661">
        <w:t xml:space="preserve"> розничн</w:t>
      </w:r>
      <w:r w:rsidR="005B1661">
        <w:t>ых рынков электрической энергии. Правилам полного и (или) частичного ограничения</w:t>
      </w:r>
      <w:r w:rsidR="005B1661" w:rsidRPr="005B1661">
        <w:t xml:space="preserve"> режима потребления электрической энергии</w:t>
      </w:r>
      <w:r w:rsidR="005B1661">
        <w:t xml:space="preserve">», утвержденным </w:t>
      </w:r>
      <w:r w:rsidR="005B1661" w:rsidRPr="005B1661">
        <w:t>Постановление</w:t>
      </w:r>
      <w:r w:rsidR="005B1661">
        <w:t xml:space="preserve">м Правительства </w:t>
      </w:r>
      <w:r w:rsidR="005B1661" w:rsidRPr="005B1661">
        <w:t xml:space="preserve"> от 4 мая 2012 г. №442</w:t>
      </w:r>
      <w:r w:rsidR="005B1661">
        <w:t xml:space="preserve"> (далее – «Основные положения»),</w:t>
      </w:r>
      <w:r w:rsidR="005B1661" w:rsidRPr="005B1661">
        <w:t xml:space="preserve"> </w:t>
      </w:r>
      <w:r w:rsidR="00AE1BCC">
        <w:t>ины</w:t>
      </w:r>
      <w:r w:rsidR="005B1661">
        <w:t>м</w:t>
      </w:r>
      <w:r w:rsidR="00AE1BCC">
        <w:t xml:space="preserve"> закона</w:t>
      </w:r>
      <w:r w:rsidR="005B1661">
        <w:t>м</w:t>
      </w:r>
      <w:r w:rsidR="00AE1BCC">
        <w:t xml:space="preserve"> и правовы</w:t>
      </w:r>
      <w:r w:rsidR="005B1661">
        <w:t>м</w:t>
      </w:r>
      <w:r w:rsidR="00AE1BCC">
        <w:t xml:space="preserve"> акта</w:t>
      </w:r>
      <w:r w:rsidR="005B1661">
        <w:t>м</w:t>
      </w:r>
      <w:r w:rsidR="00AE1BCC">
        <w:t xml:space="preserve"> об энергоснабжении.</w:t>
      </w:r>
    </w:p>
    <w:p w:rsidR="00536B7D" w:rsidRDefault="00A6301F" w:rsidP="00536B7D">
      <w:pPr>
        <w:pStyle w:val="a3"/>
        <w:jc w:val="both"/>
      </w:pPr>
      <w:r>
        <w:rPr>
          <w:b/>
          <w:bCs/>
        </w:rPr>
        <w:t>2</w:t>
      </w:r>
      <w:r w:rsidR="00536B7D">
        <w:rPr>
          <w:b/>
          <w:bCs/>
        </w:rPr>
        <w:t>.  Предмет Договора</w:t>
      </w:r>
    </w:p>
    <w:p w:rsidR="00536B7D" w:rsidRDefault="00A6301F" w:rsidP="00536B7D">
      <w:pPr>
        <w:pStyle w:val="a3"/>
        <w:jc w:val="both"/>
      </w:pPr>
      <w:r>
        <w:t>2</w:t>
      </w:r>
      <w:r w:rsidR="00536B7D">
        <w:t>.1.  Г</w:t>
      </w:r>
      <w:r w:rsidR="00A06081">
        <w:t>П</w:t>
      </w:r>
      <w:r w:rsidR="00536B7D">
        <w:t xml:space="preserve"> обязуется</w:t>
      </w:r>
      <w:r w:rsidR="00EF1568">
        <w:t xml:space="preserve"> поставлять электрическую энергию</w:t>
      </w:r>
      <w:r w:rsidR="00536B7D">
        <w:t>, а также путем заключения договоров с третьими лицами обеспечить передачу электрической энергии и предоставление иных услуг, оказание которых является неотъемлемой частью процесса поставки электрической энергии Потребителям, а Потребитель обязуется принимать и оплачивать приобретаемую электрическую энергию и оказанные услуги</w:t>
      </w:r>
      <w:r w:rsidR="00EF1568">
        <w:t xml:space="preserve"> </w:t>
      </w:r>
      <w:r w:rsidR="00EF1568" w:rsidRPr="00EF1568">
        <w:t>на условиях, установленных настоящим договором.</w:t>
      </w:r>
    </w:p>
    <w:p w:rsidR="00536B7D" w:rsidRDefault="00A6301F" w:rsidP="00536B7D">
      <w:pPr>
        <w:pStyle w:val="a3"/>
        <w:jc w:val="both"/>
      </w:pPr>
      <w:r>
        <w:t>2</w:t>
      </w:r>
      <w:r w:rsidR="00536B7D">
        <w:t>.2.  Г</w:t>
      </w:r>
      <w:r w:rsidR="00A06081">
        <w:t>П</w:t>
      </w:r>
      <w:r w:rsidR="00536B7D">
        <w:t xml:space="preserve"> пода</w:t>
      </w:r>
      <w:r w:rsidR="00EC79DF">
        <w:t>ет электрическую энергию в точку</w:t>
      </w:r>
      <w:r w:rsidR="00536B7D">
        <w:t xml:space="preserve"> поставки Потреби</w:t>
      </w:r>
      <w:r w:rsidR="003A41D3">
        <w:t xml:space="preserve">теля, </w:t>
      </w:r>
      <w:r w:rsidR="0081471A" w:rsidRPr="00FC7323">
        <w:t>указанн</w:t>
      </w:r>
      <w:r w:rsidR="00EC79DF" w:rsidRPr="00FC7323">
        <w:t>ую</w:t>
      </w:r>
      <w:r w:rsidR="0081471A" w:rsidRPr="00FC7323">
        <w:t xml:space="preserve"> в Приложении № </w:t>
      </w:r>
      <w:r w:rsidR="00D300C3">
        <w:t>1</w:t>
      </w:r>
      <w:r w:rsidR="005455AE">
        <w:t xml:space="preserve"> (далее – «точка поставки»)</w:t>
      </w:r>
      <w:r w:rsidR="00536B7D">
        <w:t>, в необходимом для Потребителя количестве в пределах максимальной</w:t>
      </w:r>
      <w:r w:rsidR="00EC79DF">
        <w:t xml:space="preserve"> </w:t>
      </w:r>
      <w:r w:rsidR="00536B7D">
        <w:t xml:space="preserve">мощности </w:t>
      </w:r>
      <w:r w:rsidR="00771307">
        <w:t>и в соответствии с</w:t>
      </w:r>
      <w:r w:rsidR="00536B7D">
        <w:t xml:space="preserve"> категорией надежности электроснабжения</w:t>
      </w:r>
      <w:r w:rsidR="00EC79DF">
        <w:t xml:space="preserve"> </w:t>
      </w:r>
      <w:r w:rsidR="00536B7D">
        <w:t>соответствующей выполненному технологическому присоединению.</w:t>
      </w:r>
    </w:p>
    <w:p w:rsidR="00536B7D" w:rsidRDefault="00A6301F" w:rsidP="00536B7D">
      <w:pPr>
        <w:pStyle w:val="a3"/>
        <w:jc w:val="both"/>
      </w:pPr>
      <w:r>
        <w:lastRenderedPageBreak/>
        <w:t>2</w:t>
      </w:r>
      <w:r w:rsidR="00536B7D">
        <w:t>.3.  Качество электрической энергии должно соответствовать требованиям технических регламентов и иным обязательным требованиям.</w:t>
      </w:r>
    </w:p>
    <w:p w:rsidR="00536B7D" w:rsidRDefault="00A6301F" w:rsidP="00536B7D">
      <w:pPr>
        <w:pStyle w:val="a3"/>
        <w:jc w:val="both"/>
      </w:pPr>
      <w:r>
        <w:t>2</w:t>
      </w:r>
      <w:r w:rsidR="00536B7D">
        <w:t>.4.  Потребитель приобретает электрическую энергию для собственных, бытовых нужд.</w:t>
      </w:r>
    </w:p>
    <w:p w:rsidR="00536B7D" w:rsidRDefault="00A6301F" w:rsidP="00536B7D">
      <w:pPr>
        <w:pStyle w:val="a3"/>
        <w:jc w:val="both"/>
      </w:pPr>
      <w:r>
        <w:t>2</w:t>
      </w:r>
      <w:r w:rsidR="00536B7D">
        <w:t>.5.  По всем вопросам, не оговоренным настоящим Договором, стороны обязуются руководствоваться действующим законодатель</w:t>
      </w:r>
      <w:r w:rsidR="00EC79DF">
        <w:t>ством</w:t>
      </w:r>
      <w:r w:rsidR="00536B7D">
        <w:t>.</w:t>
      </w:r>
    </w:p>
    <w:p w:rsidR="00536B7D" w:rsidRDefault="00A6301F" w:rsidP="00536B7D">
      <w:pPr>
        <w:pStyle w:val="a3"/>
        <w:jc w:val="both"/>
      </w:pPr>
      <w:r>
        <w:rPr>
          <w:b/>
          <w:bCs/>
        </w:rPr>
        <w:t>3</w:t>
      </w:r>
      <w:r w:rsidR="00536B7D">
        <w:rPr>
          <w:b/>
          <w:bCs/>
        </w:rPr>
        <w:t>.  Обязанности и</w:t>
      </w:r>
      <w:r w:rsidR="002D0A8A">
        <w:rPr>
          <w:b/>
          <w:bCs/>
        </w:rPr>
        <w:t xml:space="preserve"> права ГП:</w:t>
      </w:r>
    </w:p>
    <w:p w:rsidR="00536B7D" w:rsidRPr="00AB27FD" w:rsidRDefault="00A6301F" w:rsidP="00536B7D">
      <w:pPr>
        <w:pStyle w:val="a3"/>
        <w:jc w:val="both"/>
        <w:rPr>
          <w:u w:val="single"/>
        </w:rPr>
      </w:pPr>
      <w:r>
        <w:t>3</w:t>
      </w:r>
      <w:r w:rsidR="00536B7D">
        <w:t>.1</w:t>
      </w:r>
      <w:r w:rsidR="00536B7D" w:rsidRPr="00AB27FD">
        <w:rPr>
          <w:u w:val="single"/>
        </w:rPr>
        <w:t>.  Гарантирующий поставщик обязан:</w:t>
      </w:r>
    </w:p>
    <w:p w:rsidR="00536B7D" w:rsidRDefault="00A6301F" w:rsidP="00536B7D">
      <w:pPr>
        <w:pStyle w:val="a3"/>
        <w:jc w:val="both"/>
      </w:pPr>
      <w:r>
        <w:t>3</w:t>
      </w:r>
      <w:r w:rsidR="00536B7D">
        <w:t>.1.1.  Отпускать Потребителю электрическую энергию</w:t>
      </w:r>
      <w:r w:rsidR="00FC7323">
        <w:t xml:space="preserve"> в необходимых для него объемах, </w:t>
      </w:r>
      <w:r w:rsidR="00536B7D">
        <w:t>надлежащего качества в соответствии с требованиями законодательства РФ</w:t>
      </w:r>
      <w:r w:rsidR="00B61E3C">
        <w:t xml:space="preserve"> на границ</w:t>
      </w:r>
      <w:r w:rsidR="00771307">
        <w:t>е</w:t>
      </w:r>
      <w:r w:rsidR="00B61E3C">
        <w:t xml:space="preserve"> электрических сетей </w:t>
      </w:r>
      <w:r w:rsidR="005455AE">
        <w:t>Сетевой организации</w:t>
      </w:r>
      <w:r w:rsidR="003910FF">
        <w:t xml:space="preserve"> и Потребителя.</w:t>
      </w:r>
    </w:p>
    <w:p w:rsidR="00E91266" w:rsidRPr="00272AD2" w:rsidRDefault="00E91266" w:rsidP="00E91266">
      <w:pPr>
        <w:pStyle w:val="a3"/>
        <w:jc w:val="both"/>
      </w:pPr>
      <w:r w:rsidRPr="00272AD2">
        <w:t>В случае</w:t>
      </w:r>
      <w:proofErr w:type="gramStart"/>
      <w:r w:rsidRPr="00272AD2">
        <w:t>,</w:t>
      </w:r>
      <w:proofErr w:type="gramEnd"/>
      <w:r w:rsidRPr="00272AD2">
        <w:t xml:space="preserve"> если электрические сети  Потребителя  присоединены к сетям СО через </w:t>
      </w:r>
      <w:proofErr w:type="spellStart"/>
      <w:r w:rsidRPr="00272AD2">
        <w:t>энергопринимающие</w:t>
      </w:r>
      <w:proofErr w:type="spellEnd"/>
      <w:r w:rsidRPr="00272AD2"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хозяйства, ГП несет ответственность перед Потребителем за надежность снабжения его электрической энергией и ее качество в пределах границ эксплуатационной ответственности СО. </w:t>
      </w:r>
    </w:p>
    <w:p w:rsidR="00A06081" w:rsidRDefault="00E91266" w:rsidP="00E91266">
      <w:pPr>
        <w:pStyle w:val="a3"/>
        <w:jc w:val="both"/>
      </w:pPr>
      <w:r w:rsidRPr="00272AD2">
        <w:t>Снабжение  Потребителя электрической энергией  осуществляется по третьей категории надежности, в пределах мощности, разрешенной к использованию  согласно документам о технологическом присоединении.</w:t>
      </w:r>
    </w:p>
    <w:p w:rsidR="00536B7D" w:rsidRDefault="00A6301F" w:rsidP="00536B7D">
      <w:pPr>
        <w:pStyle w:val="a3"/>
        <w:jc w:val="both"/>
      </w:pPr>
      <w:r>
        <w:t>3</w:t>
      </w:r>
      <w:r w:rsidR="00536B7D">
        <w:t>.1.2.  Урегулировать в интересах Потребителя отношения по передаче электроэнергии, а также отношения по оказанию иных неразрывно связанных с процессом электроснабжения услуг, в соответствии с правилами, установленными законодательством РФ в отношении договора оказания услуг по передаче электрической энергии и иных услуг.</w:t>
      </w:r>
    </w:p>
    <w:p w:rsidR="00B61E3C" w:rsidRDefault="00A6301F" w:rsidP="00536B7D">
      <w:pPr>
        <w:pStyle w:val="a3"/>
        <w:jc w:val="both"/>
      </w:pPr>
      <w:r>
        <w:t>3</w:t>
      </w:r>
      <w:r w:rsidR="00B61E3C">
        <w:t xml:space="preserve">.1.3. </w:t>
      </w:r>
      <w:proofErr w:type="gramStart"/>
      <w:r w:rsidR="00B61E3C" w:rsidRPr="00B61E3C">
        <w:t>В случае перехода Потребителя на обс</w:t>
      </w:r>
      <w:r w:rsidR="002D0A8A">
        <w:t>луживание к вновь назначенному г</w:t>
      </w:r>
      <w:r w:rsidR="00B61E3C" w:rsidRPr="00B61E3C">
        <w:t>арантирующему поставщику (</w:t>
      </w:r>
      <w:proofErr w:type="spellStart"/>
      <w:r w:rsidR="00B61E3C" w:rsidRPr="00B61E3C">
        <w:t>энергосбытовой</w:t>
      </w:r>
      <w:proofErr w:type="spellEnd"/>
      <w:r w:rsidR="00B61E3C" w:rsidRPr="00B61E3C">
        <w:t xml:space="preserve"> организации) перечислить суммы платежей, полученные по настоящему Договору на дату прекращения его действия, в размере, превышающем стоимость потребленной по настоящему Договору электрической энергии, Потребителю либо по письменному заявлению Потребителя - вновь назначенному гарантирующему поставщику (</w:t>
      </w:r>
      <w:proofErr w:type="spellStart"/>
      <w:r w:rsidR="00B61E3C" w:rsidRPr="00B61E3C">
        <w:t>энергосбытовой</w:t>
      </w:r>
      <w:proofErr w:type="spellEnd"/>
      <w:r w:rsidR="00B61E3C" w:rsidRPr="00B61E3C">
        <w:t xml:space="preserve"> организации) в течение 15 дней с даты прекращения действия настоящего Договора.</w:t>
      </w:r>
      <w:proofErr w:type="gramEnd"/>
    </w:p>
    <w:p w:rsidR="00536B7D" w:rsidRDefault="00A6301F" w:rsidP="00536B7D">
      <w:pPr>
        <w:pStyle w:val="a3"/>
        <w:jc w:val="both"/>
      </w:pPr>
      <w:r>
        <w:t>3</w:t>
      </w:r>
      <w:r w:rsidR="00536B7D">
        <w:t>.1.</w:t>
      </w:r>
      <w:r w:rsidR="00B3788F">
        <w:t>4</w:t>
      </w:r>
      <w:r w:rsidR="00536B7D">
        <w:t xml:space="preserve">.  </w:t>
      </w:r>
      <w:r w:rsidR="00536B7D" w:rsidRPr="007C33CE">
        <w:t>Производить в установленном порядке расчет размера платы за предоставленную электрическую энергию и при наличии оснований производить перерасчет размера платы.</w:t>
      </w:r>
    </w:p>
    <w:p w:rsidR="00215A99" w:rsidRDefault="00A6301F" w:rsidP="00215A99">
      <w:pPr>
        <w:pStyle w:val="a3"/>
        <w:jc w:val="both"/>
      </w:pPr>
      <w:r>
        <w:t>3</w:t>
      </w:r>
      <w:r w:rsidR="007C33CE">
        <w:t>.1.</w:t>
      </w:r>
      <w:r w:rsidR="00B3788F">
        <w:t>5</w:t>
      </w:r>
      <w:r w:rsidR="007C33CE" w:rsidRPr="00F56B27">
        <w:t xml:space="preserve">.  </w:t>
      </w:r>
      <w:r w:rsidR="00036B1C" w:rsidRPr="00F56B27">
        <w:t>Ежемес</w:t>
      </w:r>
      <w:r w:rsidR="00B3788F" w:rsidRPr="00F56B27">
        <w:t>я</w:t>
      </w:r>
      <w:r w:rsidR="00036B1C" w:rsidRPr="00F56B27">
        <w:t>чно в период по 26 число включительно п</w:t>
      </w:r>
      <w:r w:rsidR="007C33CE" w:rsidRPr="00F56B27">
        <w:t xml:space="preserve">ринимать </w:t>
      </w:r>
      <w:r w:rsidR="00536B7D" w:rsidRPr="00F56B27">
        <w:t>от Потребителя показания индивидуальных приборов учета электрической энергии,</w:t>
      </w:r>
      <w:r w:rsidR="00036B1C" w:rsidRPr="00F56B27">
        <w:t xml:space="preserve"> снятые в период с 23 по 25 число текущего </w:t>
      </w:r>
      <w:proofErr w:type="gramStart"/>
      <w:r w:rsidR="00036B1C" w:rsidRPr="00F56B27">
        <w:t>месяца</w:t>
      </w:r>
      <w:proofErr w:type="gramEnd"/>
      <w:r w:rsidR="00536B7D" w:rsidRPr="00F56B27">
        <w:t xml:space="preserve"> в том числе способами, допускающими возможность удаленной передачи сведений о показаниях приборов учета </w:t>
      </w:r>
      <w:r w:rsidR="006874A9" w:rsidRPr="00F56B27">
        <w:t>по телефону</w:t>
      </w:r>
      <w:r w:rsidR="00036B1C" w:rsidRPr="00F56B27">
        <w:t xml:space="preserve"> 76-190; 76-110</w:t>
      </w:r>
      <w:r w:rsidR="00E74843" w:rsidRPr="00F56B27">
        <w:t xml:space="preserve"> </w:t>
      </w:r>
      <w:r w:rsidR="00536B7D" w:rsidRPr="00F56B27">
        <w:t xml:space="preserve">и использовать их при расчете размера платы за электрическую энергию за тот период, за который были сняты показания, а также производить проверки состояния указанных </w:t>
      </w:r>
      <w:r w:rsidR="00215A99">
        <w:t xml:space="preserve"> приборов учета и достоверности представленных Потребителем сведений.</w:t>
      </w:r>
    </w:p>
    <w:p w:rsidR="00262FF2" w:rsidRPr="006C1EBA" w:rsidRDefault="00262FF2" w:rsidP="00262FF2">
      <w:pPr>
        <w:pStyle w:val="a3"/>
        <w:jc w:val="both"/>
        <w:rPr>
          <w:rFonts w:ascii="Arial" w:hAnsi="Arial" w:cs="Arial"/>
        </w:rPr>
      </w:pPr>
    </w:p>
    <w:p w:rsidR="00B3788F" w:rsidRDefault="00A6301F" w:rsidP="00B3788F">
      <w:pPr>
        <w:pStyle w:val="a3"/>
        <w:jc w:val="both"/>
      </w:pPr>
      <w:r>
        <w:t>3</w:t>
      </w:r>
      <w:r w:rsidR="00B3788F">
        <w:t>.1.6. Осуществлять совместно  с Сетевой организацией</w:t>
      </w:r>
      <w:r w:rsidR="00A06081">
        <w:t xml:space="preserve"> (далее – </w:t>
      </w:r>
      <w:proofErr w:type="gramStart"/>
      <w:r w:rsidR="00A06081">
        <w:t>СО</w:t>
      </w:r>
      <w:proofErr w:type="gramEnd"/>
      <w:r w:rsidR="00A06081">
        <w:t>)</w:t>
      </w:r>
      <w:r w:rsidR="00B3788F">
        <w:t xml:space="preserve"> приемку в коммерческую эксплуатацию (опломбирование) индивидуальных приборов учета электрической энергии с учетом требований п.</w:t>
      </w:r>
      <w:r w:rsidR="006C1EBA">
        <w:t>81</w:t>
      </w:r>
      <w:r w:rsidR="00B3788F">
        <w:t xml:space="preserve"> Правил №</w:t>
      </w:r>
      <w:r w:rsidR="006C1EBA">
        <w:t xml:space="preserve"> 354</w:t>
      </w:r>
      <w:r w:rsidR="00B3788F">
        <w:t xml:space="preserve">. </w:t>
      </w:r>
    </w:p>
    <w:p w:rsidR="00B3788F" w:rsidRDefault="00A6301F" w:rsidP="00B3788F">
      <w:pPr>
        <w:pStyle w:val="a3"/>
        <w:jc w:val="both"/>
      </w:pPr>
      <w:r>
        <w:t>3</w:t>
      </w:r>
      <w:r w:rsidR="00B3788F">
        <w:t>.1.7. Размещать и поддерживать на официальном сайте ГП www.vitimenergosbyt.ru необходимые актуальные сведения о деятельности ГП.</w:t>
      </w:r>
    </w:p>
    <w:p w:rsidR="00A06081" w:rsidRDefault="00A6301F" w:rsidP="00B3788F">
      <w:pPr>
        <w:pStyle w:val="a3"/>
        <w:jc w:val="both"/>
      </w:pPr>
      <w:r>
        <w:t>3</w:t>
      </w:r>
      <w:r w:rsidR="00050F74">
        <w:t>.1.8</w:t>
      </w:r>
      <w:r w:rsidR="00A06081">
        <w:t xml:space="preserve">. </w:t>
      </w:r>
      <w:r w:rsidR="00E74843">
        <w:t>Рассматривать</w:t>
      </w:r>
      <w:r w:rsidR="00A06081" w:rsidRPr="00A06081">
        <w:t xml:space="preserve"> жалобы Потребителя по поводу нарушения условий поставки, в том числе надежности электроснабжения и качества электрической энергии, и принимать необходимые меры.</w:t>
      </w:r>
    </w:p>
    <w:p w:rsidR="00536B7D" w:rsidRDefault="00A6301F" w:rsidP="00536B7D">
      <w:pPr>
        <w:pStyle w:val="a3"/>
        <w:jc w:val="both"/>
      </w:pPr>
      <w:r>
        <w:t>3</w:t>
      </w:r>
      <w:r w:rsidR="00536B7D">
        <w:t xml:space="preserve">.2.  </w:t>
      </w:r>
      <w:r w:rsidR="00536B7D" w:rsidRPr="00AB27FD">
        <w:rPr>
          <w:u w:val="single"/>
        </w:rPr>
        <w:t>Гарантирующий поставщик имеет право:</w:t>
      </w:r>
    </w:p>
    <w:p w:rsidR="00536B7D" w:rsidRDefault="00A6301F" w:rsidP="00536B7D">
      <w:pPr>
        <w:pStyle w:val="a3"/>
        <w:jc w:val="both"/>
      </w:pPr>
      <w:r>
        <w:t>3</w:t>
      </w:r>
      <w:r w:rsidR="00536B7D">
        <w:t>.2.1.  Требовать от Потребителя внесения платы за потребленную электрическую энергию своевременно и в полном объеме.</w:t>
      </w:r>
    </w:p>
    <w:p w:rsidR="00A06081" w:rsidRDefault="00A6301F" w:rsidP="00536B7D">
      <w:pPr>
        <w:pStyle w:val="a3"/>
        <w:jc w:val="both"/>
      </w:pPr>
      <w:r>
        <w:t>3</w:t>
      </w:r>
      <w:r w:rsidR="00A06081">
        <w:t xml:space="preserve">.2.2. </w:t>
      </w:r>
      <w:r w:rsidR="000628E5">
        <w:t>Требовать допуска в индивидуальный гараж</w:t>
      </w:r>
      <w:r w:rsidR="00A06081" w:rsidRPr="00A06081">
        <w:t xml:space="preserve"> Потребителя представителей ГП и </w:t>
      </w:r>
      <w:proofErr w:type="gramStart"/>
      <w:r w:rsidR="00A06081" w:rsidRPr="00A06081">
        <w:t>СО</w:t>
      </w:r>
      <w:proofErr w:type="gramEnd"/>
      <w:r w:rsidR="00A06081" w:rsidRPr="00A06081">
        <w:t xml:space="preserve"> </w:t>
      </w:r>
      <w:proofErr w:type="gramStart"/>
      <w:r w:rsidR="00A06081" w:rsidRPr="00A06081">
        <w:t>для</w:t>
      </w:r>
      <w:proofErr w:type="gramEnd"/>
      <w:r w:rsidR="00A06081" w:rsidRPr="00A06081">
        <w:t xml:space="preserve"> исполнения своих обязанностей и реализации прав, предусмотренных Договором и действующим законодательством. Дата и время согласовывается с Потребителем по указанному в Договоре телефону или указывается в уведомлении, направляемом Потребителю посредством иных способов связи, указанных в Договоре.</w:t>
      </w:r>
    </w:p>
    <w:p w:rsidR="00536B7D" w:rsidRDefault="00A6301F" w:rsidP="00536B7D">
      <w:pPr>
        <w:pStyle w:val="a3"/>
        <w:jc w:val="both"/>
      </w:pPr>
      <w:r>
        <w:t>3</w:t>
      </w:r>
      <w:r w:rsidR="00536B7D">
        <w:t>.2.</w:t>
      </w:r>
      <w:r w:rsidR="00A06081">
        <w:t>3</w:t>
      </w:r>
      <w:r w:rsidR="00536B7D">
        <w:t>.  Самостоятельно или с привлечением персонала сетевой организации осуществлять не чаще 1 раза в месяц проверку правильности снятия Потребителем показаний индивидуальных приборов учета электрической энергии, проверку состояния таких приборов.</w:t>
      </w:r>
    </w:p>
    <w:p w:rsidR="000628E5" w:rsidRPr="00B5183D" w:rsidRDefault="00A6301F" w:rsidP="00262FF2">
      <w:pPr>
        <w:pStyle w:val="a3"/>
        <w:spacing w:before="0" w:beforeAutospacing="0" w:after="0" w:afterAutospacing="0"/>
        <w:jc w:val="both"/>
      </w:pPr>
      <w:r>
        <w:t>3</w:t>
      </w:r>
      <w:r w:rsidR="00922A17" w:rsidRPr="00B5183D">
        <w:t>.2.</w:t>
      </w:r>
      <w:r w:rsidR="00FA2B00" w:rsidRPr="00B5183D">
        <w:t>4</w:t>
      </w:r>
      <w:r w:rsidR="00922A17" w:rsidRPr="00B5183D">
        <w:t>.  Инициировать частичное и (или) полное ограничение режима потребления электроэнергии в порядке, предусмотренном действующим законодательством РФ</w:t>
      </w:r>
      <w:r w:rsidR="000628E5" w:rsidRPr="00B5183D">
        <w:t xml:space="preserve"> в случаях: </w:t>
      </w:r>
    </w:p>
    <w:p w:rsidR="000628E5" w:rsidRPr="00B5183D" w:rsidRDefault="000628E5" w:rsidP="00262FF2">
      <w:pPr>
        <w:pStyle w:val="a3"/>
        <w:spacing w:before="0" w:beforeAutospacing="0" w:after="0" w:afterAutospacing="0"/>
        <w:jc w:val="both"/>
      </w:pPr>
      <w:r w:rsidRPr="00B5183D">
        <w:t xml:space="preserve"> - неисполнения или ненадлежащего исполнения обязательств по оплате электрической энергии;</w:t>
      </w:r>
    </w:p>
    <w:p w:rsidR="000628E5" w:rsidRPr="00B5183D" w:rsidRDefault="000628E5" w:rsidP="00262FF2">
      <w:pPr>
        <w:pStyle w:val="a3"/>
        <w:spacing w:before="0" w:beforeAutospacing="0" w:after="0" w:afterAutospacing="0"/>
        <w:jc w:val="both"/>
      </w:pPr>
      <w:r w:rsidRPr="00B5183D">
        <w:t>- нарушения установленного порядка учета электрической энергии (</w:t>
      </w:r>
      <w:proofErr w:type="spellStart"/>
      <w:r w:rsidRPr="00B5183D">
        <w:t>безучетного</w:t>
      </w:r>
      <w:proofErr w:type="spellEnd"/>
      <w:r w:rsidRPr="00B5183D">
        <w:t xml:space="preserve"> потребления);</w:t>
      </w:r>
    </w:p>
    <w:p w:rsidR="00262FF2" w:rsidRPr="00B5183D" w:rsidRDefault="000628E5" w:rsidP="00262FF2">
      <w:pPr>
        <w:pStyle w:val="a3"/>
        <w:spacing w:before="0" w:beforeAutospacing="0" w:after="0" w:afterAutospacing="0"/>
        <w:jc w:val="both"/>
      </w:pPr>
      <w:r w:rsidRPr="00B5183D">
        <w:t>- прекращения действия договора энергоснабжения;</w:t>
      </w:r>
    </w:p>
    <w:p w:rsidR="00262FF2" w:rsidRPr="00B5183D" w:rsidRDefault="000628E5" w:rsidP="00262FF2">
      <w:pPr>
        <w:pStyle w:val="a3"/>
        <w:spacing w:before="0" w:beforeAutospacing="0" w:after="0" w:afterAutospacing="0"/>
        <w:jc w:val="both"/>
      </w:pPr>
      <w:r w:rsidRPr="00B5183D">
        <w:t xml:space="preserve">-выявления факта ненадлежащего технологического присоединения </w:t>
      </w:r>
      <w:proofErr w:type="spellStart"/>
      <w:r w:rsidRPr="00B5183D">
        <w:t>энергопринимающих</w:t>
      </w:r>
      <w:proofErr w:type="spellEnd"/>
      <w:r w:rsidRPr="00B5183D">
        <w:t xml:space="preserve"> устройств Потребителя к электросети.</w:t>
      </w:r>
    </w:p>
    <w:p w:rsidR="00262FF2" w:rsidRPr="00B5183D" w:rsidRDefault="00207EAC" w:rsidP="00262FF2">
      <w:pPr>
        <w:pStyle w:val="a3"/>
        <w:spacing w:before="0" w:beforeAutospacing="0" w:after="0" w:afterAutospacing="0"/>
        <w:jc w:val="both"/>
      </w:pPr>
      <w:r w:rsidRPr="00B5183D">
        <w:t>- поступление от Потребителя заявления о введении в отношении него ограничения режим</w:t>
      </w:r>
      <w:r w:rsidR="009867E0" w:rsidRPr="00B5183D">
        <w:t>а потребления в случае, если у П</w:t>
      </w:r>
      <w:r w:rsidRPr="00B5183D">
        <w:t>отребителя отсутствует техническая возможность введения ограничения самостоятельно;</w:t>
      </w:r>
      <w:r w:rsidR="00262FF2" w:rsidRPr="00B5183D">
        <w:t xml:space="preserve"> </w:t>
      </w:r>
      <w:bookmarkStart w:id="0" w:name="sub_4309"/>
    </w:p>
    <w:p w:rsidR="00207EAC" w:rsidRDefault="009867E0" w:rsidP="00262FF2">
      <w:pPr>
        <w:pStyle w:val="a3"/>
        <w:spacing w:before="0" w:beforeAutospacing="0" w:after="0" w:afterAutospacing="0"/>
        <w:jc w:val="both"/>
      </w:pPr>
      <w:r w:rsidRPr="00B5183D">
        <w:t>- нарушение П</w:t>
      </w:r>
      <w:r w:rsidR="00207EAC" w:rsidRPr="00B5183D">
        <w:t>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послуживших основанием для его введения.</w:t>
      </w:r>
      <w:bookmarkEnd w:id="0"/>
    </w:p>
    <w:p w:rsidR="00D420DC" w:rsidRPr="00B5183D" w:rsidRDefault="00D420DC" w:rsidP="00262FF2">
      <w:pPr>
        <w:pStyle w:val="a3"/>
        <w:spacing w:before="0" w:beforeAutospacing="0" w:after="0" w:afterAutospacing="0"/>
        <w:jc w:val="both"/>
      </w:pPr>
      <w:r>
        <w:t>- в случае прекращения права собственности Потребителя на гараж (точку поставки), либо с момента выявления такого факта</w:t>
      </w:r>
    </w:p>
    <w:p w:rsidR="00FA2B00" w:rsidRDefault="00A6301F" w:rsidP="00536B7D">
      <w:pPr>
        <w:pStyle w:val="a3"/>
        <w:jc w:val="both"/>
      </w:pPr>
      <w:r>
        <w:t>3</w:t>
      </w:r>
      <w:r w:rsidR="00FA2B00">
        <w:t>.2.</w:t>
      </w:r>
      <w:r w:rsidR="00B5183D">
        <w:t>5</w:t>
      </w:r>
      <w:r w:rsidR="00FA2B00">
        <w:t xml:space="preserve">. </w:t>
      </w:r>
      <w:r w:rsidR="00FA2B00" w:rsidRPr="00FA2B00">
        <w:t>Привлекать на основании соответствующего договора, с соблюдением требований о защите персональных данных, третьих лиц для исполнения своих прав и обязанностей, предусмотренных настоящим Договором и действующим законодательством.</w:t>
      </w:r>
    </w:p>
    <w:p w:rsidR="00FA2B00" w:rsidRDefault="00A6301F" w:rsidP="00536B7D">
      <w:pPr>
        <w:pStyle w:val="a3"/>
        <w:jc w:val="both"/>
      </w:pPr>
      <w:r>
        <w:lastRenderedPageBreak/>
        <w:t>3</w:t>
      </w:r>
      <w:r w:rsidR="00FA2B00">
        <w:t>.2.</w:t>
      </w:r>
      <w:r w:rsidR="00B5183D">
        <w:t>6</w:t>
      </w:r>
      <w:r w:rsidR="00FA2B00">
        <w:t xml:space="preserve">. </w:t>
      </w:r>
      <w:r w:rsidR="00FA2B00" w:rsidRPr="00FA2B00">
        <w:t xml:space="preserve">ГП не инициирует введение  ограничения режима потребления электроэнергии по техническим причинам, в </w:t>
      </w:r>
      <w:proofErr w:type="spellStart"/>
      <w:r w:rsidR="00FA2B00" w:rsidRPr="00FA2B00">
        <w:t>т.ч</w:t>
      </w:r>
      <w:proofErr w:type="spellEnd"/>
      <w:r w:rsidR="00FA2B00" w:rsidRPr="00FA2B00">
        <w:t xml:space="preserve">. при возникновении (угрозе возникновения) аварийных электроэнергетических режимов; при неудовлетворительном состоянии электроустановок Потребителя, угрожающем аварией или создающем угрозу жизни и здоровью людей и т.п. В таких случаях инициатором введения ограничения является владелец объектов электросетевого хозяйства.     </w:t>
      </w:r>
    </w:p>
    <w:p w:rsidR="00536B7D" w:rsidRDefault="00A6301F" w:rsidP="00536B7D">
      <w:pPr>
        <w:pStyle w:val="a3"/>
        <w:jc w:val="both"/>
      </w:pPr>
      <w:r>
        <w:rPr>
          <w:b/>
          <w:bCs/>
        </w:rPr>
        <w:t>4</w:t>
      </w:r>
      <w:r w:rsidR="00536B7D">
        <w:rPr>
          <w:b/>
          <w:bCs/>
        </w:rPr>
        <w:t>.  Обязанности и права Потребителя</w:t>
      </w:r>
    </w:p>
    <w:p w:rsidR="00536B7D" w:rsidRPr="00AB27FD" w:rsidRDefault="00A6301F" w:rsidP="00536B7D">
      <w:pPr>
        <w:pStyle w:val="a3"/>
        <w:jc w:val="both"/>
        <w:rPr>
          <w:u w:val="single"/>
        </w:rPr>
      </w:pPr>
      <w:r>
        <w:t>4</w:t>
      </w:r>
      <w:r w:rsidR="00536B7D">
        <w:t xml:space="preserve">.1.  </w:t>
      </w:r>
      <w:r w:rsidR="00536B7D" w:rsidRPr="00AB27FD">
        <w:rPr>
          <w:u w:val="single"/>
        </w:rPr>
        <w:t>Потребитель обязан:</w:t>
      </w:r>
    </w:p>
    <w:p w:rsidR="00B5183D" w:rsidRPr="00F56B27" w:rsidRDefault="00A6301F" w:rsidP="00B5183D">
      <w:pPr>
        <w:pStyle w:val="a3"/>
        <w:spacing w:before="0" w:beforeAutospacing="0" w:after="0" w:afterAutospacing="0"/>
        <w:jc w:val="both"/>
      </w:pPr>
      <w:r>
        <w:t>4</w:t>
      </w:r>
      <w:r w:rsidR="00536B7D">
        <w:t xml:space="preserve">.1.1.  </w:t>
      </w:r>
      <w:r w:rsidR="00FA2B00">
        <w:t>Использовать электроэнергию для  бытовых нужд, не связанных с предпринимательской деятельностью и с</w:t>
      </w:r>
      <w:r w:rsidR="00536B7D">
        <w:t xml:space="preserve">воевременно  в полном объеме вносить плату за </w:t>
      </w:r>
      <w:r w:rsidR="00FA2B00">
        <w:t xml:space="preserve">потребленную </w:t>
      </w:r>
      <w:r w:rsidR="00536B7D">
        <w:t xml:space="preserve">электрическую </w:t>
      </w:r>
      <w:r w:rsidR="00536B7D" w:rsidRPr="00F56B27">
        <w:t>энергию</w:t>
      </w:r>
      <w:r w:rsidR="004A47BB" w:rsidRPr="00F56B27">
        <w:t xml:space="preserve"> </w:t>
      </w:r>
      <w:r w:rsidR="00B5183D" w:rsidRPr="00F56B27">
        <w:t>в срок до 10-го числа месяца</w:t>
      </w:r>
      <w:r w:rsidR="004A47BB" w:rsidRPr="00F56B27">
        <w:t xml:space="preserve">, следующего за </w:t>
      </w:r>
      <w:proofErr w:type="gramStart"/>
      <w:r w:rsidR="004A47BB" w:rsidRPr="00F56B27">
        <w:t>расчетным</w:t>
      </w:r>
      <w:proofErr w:type="gramEnd"/>
      <w:r w:rsidR="00B5183D" w:rsidRPr="00F56B27">
        <w:t xml:space="preserve">. </w:t>
      </w:r>
    </w:p>
    <w:p w:rsidR="00B5183D" w:rsidRPr="00F56B27" w:rsidRDefault="00B5183D" w:rsidP="00B5183D">
      <w:pPr>
        <w:pStyle w:val="a3"/>
        <w:spacing w:before="0" w:beforeAutospacing="0" w:after="0" w:afterAutospacing="0"/>
        <w:jc w:val="both"/>
      </w:pPr>
    </w:p>
    <w:p w:rsidR="00536B7D" w:rsidRPr="00F56B27" w:rsidRDefault="00A6301F" w:rsidP="00B5183D">
      <w:pPr>
        <w:pStyle w:val="a3"/>
        <w:spacing w:before="0" w:beforeAutospacing="0" w:after="0" w:afterAutospacing="0"/>
        <w:jc w:val="both"/>
      </w:pPr>
      <w:r>
        <w:t>4</w:t>
      </w:r>
      <w:r w:rsidR="00536B7D" w:rsidRPr="00F56B27">
        <w:t>.1.2.  Соблюдать предусмотренный договором и документами о технологическом присоединении режим потребления электрической энергии.</w:t>
      </w:r>
    </w:p>
    <w:p w:rsidR="00142B88" w:rsidRPr="00E006FF" w:rsidRDefault="00A6301F" w:rsidP="00536B7D">
      <w:pPr>
        <w:pStyle w:val="a3"/>
        <w:jc w:val="both"/>
      </w:pPr>
      <w:r>
        <w:t>4</w:t>
      </w:r>
      <w:r w:rsidR="00536B7D" w:rsidRPr="00F56B27">
        <w:t xml:space="preserve">.1.3.  При наличии индивидуального прибора учета электрической энергии ежемесячно снимать его показания в период с 23-го по 25-е число текущего месяца </w:t>
      </w:r>
      <w:r w:rsidR="00B5183D" w:rsidRPr="00F56B27">
        <w:t xml:space="preserve">и </w:t>
      </w:r>
      <w:r w:rsidR="00536B7D" w:rsidRPr="00F56B27">
        <w:t>не позд</w:t>
      </w:r>
      <w:r w:rsidR="003C2017" w:rsidRPr="00F56B27">
        <w:t>нее 26-го числа текущего месяца передавать и</w:t>
      </w:r>
      <w:r w:rsidR="006E79F8" w:rsidRPr="00F56B27">
        <w:t>х ГП по телефону:</w:t>
      </w:r>
      <w:r w:rsidR="006D48B7">
        <w:t xml:space="preserve"> </w:t>
      </w:r>
      <w:r w:rsidR="006E79F8" w:rsidRPr="00F56B27">
        <w:t xml:space="preserve"> 76-190, </w:t>
      </w:r>
      <w:r w:rsidR="00AD151E">
        <w:t>74-100*(</w:t>
      </w:r>
      <w:r w:rsidR="00AD151E" w:rsidRPr="00AD151E">
        <w:t>6566, 6567, 6569, 6568, 6574)</w:t>
      </w:r>
      <w:r w:rsidR="006D48B7">
        <w:t xml:space="preserve"> </w:t>
      </w:r>
      <w:r w:rsidR="003C2017" w:rsidRPr="00F56B27">
        <w:t xml:space="preserve"> либо указав их в специальной графе квитанции на</w:t>
      </w:r>
      <w:r w:rsidR="00127449">
        <w:t xml:space="preserve"> оплату и доставив по </w:t>
      </w:r>
      <w:proofErr w:type="gramStart"/>
      <w:r w:rsidR="00127449">
        <w:t>адресу</w:t>
      </w:r>
      <w:proofErr w:type="gramEnd"/>
      <w:r w:rsidR="00127449">
        <w:t xml:space="preserve"> пер. Почтовый, 1а</w:t>
      </w:r>
      <w:r w:rsidR="00B5183D" w:rsidRPr="00F56B27">
        <w:t>,</w:t>
      </w:r>
      <w:r w:rsidR="006D48B7">
        <w:t xml:space="preserve"> </w:t>
      </w:r>
      <w:r w:rsidR="00B5183D" w:rsidRPr="00F56B27">
        <w:t xml:space="preserve"> либо по электронной почте:</w:t>
      </w:r>
      <w:r w:rsidR="00E006FF" w:rsidRPr="00E006FF">
        <w:t xml:space="preserve">  </w:t>
      </w:r>
      <w:hyperlink r:id="rId6" w:history="1">
        <w:r w:rsidR="00E006FF" w:rsidRPr="00716D19">
          <w:rPr>
            <w:rStyle w:val="a4"/>
            <w:lang w:val="en-US"/>
          </w:rPr>
          <w:t>IgnatovichSG</w:t>
        </w:r>
        <w:r w:rsidR="00E006FF" w:rsidRPr="00716D19">
          <w:rPr>
            <w:rStyle w:val="a4"/>
          </w:rPr>
          <w:t>@</w:t>
        </w:r>
        <w:r w:rsidR="00E006FF" w:rsidRPr="00716D19">
          <w:rPr>
            <w:rStyle w:val="a4"/>
            <w:lang w:val="en-US"/>
          </w:rPr>
          <w:t>polyusgold</w:t>
        </w:r>
        <w:r w:rsidR="00E006FF" w:rsidRPr="00716D19">
          <w:rPr>
            <w:rStyle w:val="a4"/>
          </w:rPr>
          <w:t>.</w:t>
        </w:r>
        <w:r w:rsidR="00E006FF" w:rsidRPr="00716D19">
          <w:rPr>
            <w:rStyle w:val="a4"/>
            <w:lang w:val="en-US"/>
          </w:rPr>
          <w:t>com</w:t>
        </w:r>
      </w:hyperlink>
      <w:r w:rsidR="00E006FF">
        <w:t xml:space="preserve">, </w:t>
      </w:r>
      <w:r w:rsidR="00E006FF">
        <w:rPr>
          <w:lang w:val="en-US"/>
        </w:rPr>
        <w:t>ves</w:t>
      </w:r>
      <w:bookmarkStart w:id="1" w:name="_GoBack"/>
      <w:bookmarkEnd w:id="1"/>
      <w:r w:rsidR="00E006FF" w:rsidRPr="00E006FF">
        <w:t>@</w:t>
      </w:r>
      <w:r w:rsidR="00E006FF">
        <w:rPr>
          <w:lang w:val="en-US"/>
        </w:rPr>
        <w:t>gin</w:t>
      </w:r>
      <w:r w:rsidR="00E006FF" w:rsidRPr="00E006FF">
        <w:t>.</w:t>
      </w:r>
      <w:r w:rsidR="00E006FF">
        <w:rPr>
          <w:lang w:val="en-US"/>
        </w:rPr>
        <w:t>ru</w:t>
      </w:r>
      <w:r w:rsidR="00E006FF" w:rsidRPr="00E006FF">
        <w:t>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 xml:space="preserve">.1.4.  </w:t>
      </w:r>
      <w:proofErr w:type="gramStart"/>
      <w:r w:rsidR="00536B7D">
        <w:t>Обеспечить беспрепятственный доступ уполномоченных представителей Г</w:t>
      </w:r>
      <w:r w:rsidR="000B6715">
        <w:t>П</w:t>
      </w:r>
      <w:r w:rsidR="00536B7D">
        <w:t xml:space="preserve"> и (или) С</w:t>
      </w:r>
      <w:r w:rsidR="000B6715">
        <w:t>О</w:t>
      </w:r>
      <w:r w:rsidR="00536B7D">
        <w:t xml:space="preserve"> к приборам учета электрической энергии, установленным в электроустановках Потребителя, в целях осуществления контроля соблюдения предусмотренных договором и документами о технологическом присоединении режима потребления электрической энергии, проведения плановых и внеплановых проверок расчетного прибора учета на месте установки,</w:t>
      </w:r>
      <w:r w:rsidR="0011192C">
        <w:t xml:space="preserve"> достоверности переданных Потребителем сведений о показаниях индивидуальных приборов учета,</w:t>
      </w:r>
      <w:r w:rsidR="00536B7D">
        <w:t xml:space="preserve"> а также к электроустановкам потребителя, в</w:t>
      </w:r>
      <w:proofErr w:type="gramEnd"/>
      <w:r w:rsidR="00536B7D">
        <w:t xml:space="preserve"> </w:t>
      </w:r>
      <w:proofErr w:type="gramStart"/>
      <w:r w:rsidR="00536B7D">
        <w:t>целях</w:t>
      </w:r>
      <w:proofErr w:type="gramEnd"/>
      <w:r w:rsidR="00536B7D">
        <w:t xml:space="preserve"> полного или частичного ограничения режима Потребления электроэнергии.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>.1.5.  Обеспечить целостность и сохранность приборов учета электрической энергии, пломб на них, а также иных пломб, установленных Сетевой организацией и</w:t>
      </w:r>
      <w:r w:rsidR="002D0A8A">
        <w:t xml:space="preserve"> (или) ГП</w:t>
      </w:r>
      <w:r w:rsidR="00536B7D">
        <w:t>, не производить работ, связанных со снятием пломб без уведомления и в отсутствие уполномоченного представителя Сетевой организации и (или) Г</w:t>
      </w:r>
      <w:r w:rsidR="002D0A8A">
        <w:t>П</w:t>
      </w:r>
      <w:r w:rsidR="00536B7D">
        <w:t>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>.1.6.  Обеспечить за свой счет периодическую государственную поверку прибора учета электрической энергии, замену прибора учета, сохранность и целостность прибора учета, а также пломб и (или) знаков визуального контроля, снятия и хранение его показаний, своевременную замену, а также и иных элементов измерительного комплекса.</w:t>
      </w:r>
    </w:p>
    <w:p w:rsidR="00E25DD2" w:rsidRPr="00E25DD2" w:rsidRDefault="00A6301F" w:rsidP="00E25DD2">
      <w:pPr>
        <w:pStyle w:val="Default"/>
        <w:jc w:val="both"/>
      </w:pPr>
      <w:r>
        <w:t>4</w:t>
      </w:r>
      <w:r w:rsidR="00536B7D">
        <w:t xml:space="preserve">.1.7.  </w:t>
      </w:r>
      <w:proofErr w:type="gramStart"/>
      <w:r w:rsidR="00536B7D">
        <w:t>Незамедлительно</w:t>
      </w:r>
      <w:r w:rsidR="006E79F8">
        <w:t xml:space="preserve"> </w:t>
      </w:r>
      <w:r w:rsidR="00536B7D">
        <w:t>увед</w:t>
      </w:r>
      <w:r w:rsidR="00E25DD2">
        <w:t xml:space="preserve">омлять ГП </w:t>
      </w:r>
      <w:r w:rsidR="00536B7D">
        <w:t xml:space="preserve"> и (или) Сетевую организацию</w:t>
      </w:r>
      <w:r w:rsidR="004A47BB">
        <w:t xml:space="preserve"> по тел: </w:t>
      </w:r>
      <w:r w:rsidR="00774CDB">
        <w:t>76-190, 74-9-28, 76-503, 74-249,</w:t>
      </w:r>
      <w:r w:rsidR="00536B7D">
        <w:t xml:space="preserve"> </w:t>
      </w:r>
      <w:r w:rsidR="00774CDB">
        <w:t xml:space="preserve">о неисправностях, пожарах и авариях в сетях и на электрооборудовании, </w:t>
      </w:r>
      <w:r w:rsidR="00536B7D">
        <w:t xml:space="preserve">обо всех нарушениях схемы учета, неисправности или утраты прибора учета, о нарушении (повреждении) пломб и (или) знаков визуального контроля, нанесенных на прибор учета (систему учета), об истечении </w:t>
      </w:r>
      <w:proofErr w:type="spellStart"/>
      <w:r w:rsidR="00536B7D">
        <w:t>межповер</w:t>
      </w:r>
      <w:r w:rsidR="00E25DD2">
        <w:t>очного</w:t>
      </w:r>
      <w:proofErr w:type="spellEnd"/>
      <w:r w:rsidR="00E25DD2">
        <w:t xml:space="preserve"> интервала прибора учета.</w:t>
      </w:r>
      <w:proofErr w:type="gramEnd"/>
      <w:r w:rsidR="00E25DD2">
        <w:t xml:space="preserve"> </w:t>
      </w:r>
      <w:r w:rsidR="00E25DD2" w:rsidRPr="00E25DD2">
        <w:t xml:space="preserve">В срок, не превышающий один месяц  обеспечить установку и ввод в </w:t>
      </w:r>
      <w:r w:rsidR="00E25DD2" w:rsidRPr="00E25DD2">
        <w:lastRenderedPageBreak/>
        <w:t>эксплуатацию  нового  прибора учета взамен утраченного, а также ремонт либо замену неисправного прибора учета или  прибора учета с истекшим сроком эксплуатации.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>.1.8.  Обеспечить установку и допуск в эксплуатацию приборов учета электрической энергии, соответствующих установленным законодательством РФ требованиям (в отношении энергопринимающих устройств, которые на дату заключения договора не оборудованы приборами учета, либо в случае, если установленные приборы учета не соответствуют требованиям законодательства РФ).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 xml:space="preserve">.1.9.  В случае выявления фактов </w:t>
      </w:r>
      <w:proofErr w:type="spellStart"/>
      <w:r w:rsidR="00536B7D">
        <w:t>безучетного</w:t>
      </w:r>
      <w:proofErr w:type="spellEnd"/>
      <w:r w:rsidR="00536B7D">
        <w:t xml:space="preserve"> потребления в </w:t>
      </w:r>
      <w:r w:rsidR="00536B7D" w:rsidRPr="006A5BA5">
        <w:t>10-дневный срок</w:t>
      </w:r>
      <w:r w:rsidR="00536B7D">
        <w:t xml:space="preserve"> восстановить надлежащий учет электроэнергии.</w:t>
      </w:r>
    </w:p>
    <w:p w:rsidR="00536B7D" w:rsidRDefault="00A6301F" w:rsidP="00536B7D">
      <w:pPr>
        <w:pStyle w:val="a3"/>
        <w:jc w:val="both"/>
      </w:pPr>
      <w:r>
        <w:t>4</w:t>
      </w:r>
      <w:r w:rsidR="006D48B7">
        <w:t xml:space="preserve">.1.10.  </w:t>
      </w:r>
      <w:r w:rsidR="00536B7D">
        <w:t xml:space="preserve">Выполнять обязательства по обеспечению безопасности эксплуатации находящихся в его ведении энергетических сетей и </w:t>
      </w:r>
      <w:proofErr w:type="gramStart"/>
      <w:r w:rsidR="00536B7D">
        <w:t>исправности</w:t>
      </w:r>
      <w:proofErr w:type="gramEnd"/>
      <w:r w:rsidR="00536B7D">
        <w:t xml:space="preserve"> используемых им приборов и оборудования, связанных с передачей электрической энергии</w:t>
      </w:r>
      <w:r w:rsidR="000259EE">
        <w:t xml:space="preserve"> и не превышать максимальн</w:t>
      </w:r>
      <w:r w:rsidR="00142B88">
        <w:t xml:space="preserve">ую </w:t>
      </w:r>
      <w:r w:rsidR="000259EE">
        <w:t xml:space="preserve"> мощность</w:t>
      </w:r>
      <w:r w:rsidR="00142B88">
        <w:t>, установленную техническими условиями.</w:t>
      </w:r>
    </w:p>
    <w:p w:rsidR="00536B7D" w:rsidRPr="00F56B27" w:rsidRDefault="00A6301F" w:rsidP="00536B7D">
      <w:pPr>
        <w:pStyle w:val="a3"/>
        <w:jc w:val="both"/>
      </w:pPr>
      <w:r>
        <w:t>4</w:t>
      </w:r>
      <w:r w:rsidR="00536B7D">
        <w:t xml:space="preserve">.1.11.  </w:t>
      </w:r>
      <w:r w:rsidR="00536B7D" w:rsidRPr="006A5BA5">
        <w:t>По треб</w:t>
      </w:r>
      <w:r w:rsidR="002D0A8A">
        <w:t>ованию ГП</w:t>
      </w:r>
      <w:r w:rsidR="00536B7D" w:rsidRPr="006A5BA5">
        <w:t xml:space="preserve">, но не чаще чем 1 раз в 6 месяцев, совместно с ним оформлять акт сверки расчетов за потребленную электрическую </w:t>
      </w:r>
      <w:r w:rsidR="00536B7D" w:rsidRPr="00F56B27">
        <w:t>энергию.</w:t>
      </w:r>
    </w:p>
    <w:p w:rsidR="00536B7D" w:rsidRPr="00F56B27" w:rsidRDefault="00A6301F" w:rsidP="00536B7D">
      <w:pPr>
        <w:pStyle w:val="a3"/>
        <w:jc w:val="both"/>
      </w:pPr>
      <w:r>
        <w:t>4</w:t>
      </w:r>
      <w:r w:rsidR="006D48B7">
        <w:t xml:space="preserve">.1.12.  </w:t>
      </w:r>
      <w:r w:rsidR="00536B7D" w:rsidRPr="00F56B27">
        <w:t xml:space="preserve">При продлении </w:t>
      </w:r>
      <w:hyperlink r:id="rId7" w:tooltip="Договора аренды" w:history="1">
        <w:r w:rsidR="00536B7D" w:rsidRPr="00F56B27">
          <w:rPr>
            <w:rStyle w:val="a4"/>
            <w:color w:val="auto"/>
            <w:u w:val="none"/>
          </w:rPr>
          <w:t>договора аренды</w:t>
        </w:r>
      </w:hyperlink>
      <w:r w:rsidR="00536B7D" w:rsidRPr="00F56B27">
        <w:t xml:space="preserve"> </w:t>
      </w:r>
      <w:hyperlink r:id="rId8" w:tooltip="Земельные участки" w:history="1">
        <w:r w:rsidR="00536B7D" w:rsidRPr="00F56B27">
          <w:rPr>
            <w:rStyle w:val="a4"/>
            <w:color w:val="auto"/>
            <w:u w:val="none"/>
          </w:rPr>
          <w:t>земельного участка</w:t>
        </w:r>
      </w:hyperlink>
      <w:r w:rsidR="00536B7D" w:rsidRPr="00F56B27">
        <w:t xml:space="preserve"> либо оформлении документов, подтверждающих право собственности на </w:t>
      </w:r>
      <w:r w:rsidR="0002625F" w:rsidRPr="00F56B27">
        <w:t>индивидуальный гараж</w:t>
      </w:r>
      <w:r w:rsidR="00536B7D" w:rsidRPr="00F56B27">
        <w:t xml:space="preserve">, </w:t>
      </w:r>
      <w:proofErr w:type="gramStart"/>
      <w:r w:rsidR="00536B7D" w:rsidRPr="00F56B27">
        <w:t>предоставлять данные док</w:t>
      </w:r>
      <w:r w:rsidR="002D0A8A">
        <w:t>ументы</w:t>
      </w:r>
      <w:proofErr w:type="gramEnd"/>
      <w:r w:rsidR="002D0A8A">
        <w:t xml:space="preserve"> ГП</w:t>
      </w:r>
      <w:r w:rsidR="00142B88" w:rsidRPr="00F56B27">
        <w:t xml:space="preserve"> в течение 3-х рабочих дней</w:t>
      </w:r>
      <w:r w:rsidR="006D48B7">
        <w:t>.</w:t>
      </w:r>
    </w:p>
    <w:p w:rsidR="00BC29F4" w:rsidRDefault="00A6301F" w:rsidP="00536B7D">
      <w:pPr>
        <w:pStyle w:val="a3"/>
        <w:jc w:val="both"/>
      </w:pPr>
      <w:r>
        <w:t>4</w:t>
      </w:r>
      <w:r w:rsidR="00BC29F4" w:rsidRPr="00F56B27">
        <w:t>.1.13. Незамедлительно уведомить ГП об отчуждении индивидуального гаража, электроснабжение которого осуществляется по Договору, и полностью</w:t>
      </w:r>
      <w:r w:rsidR="00BC29F4">
        <w:t xml:space="preserve"> </w:t>
      </w:r>
      <w:proofErr w:type="gramStart"/>
      <w:r w:rsidR="00BC29F4">
        <w:t>оплатить стоимость электрической</w:t>
      </w:r>
      <w:proofErr w:type="gramEnd"/>
      <w:r w:rsidR="00BC29F4">
        <w:t xml:space="preserve"> энергии потребленной на момент отчуждения. </w:t>
      </w:r>
    </w:p>
    <w:p w:rsidR="00536B7D" w:rsidRDefault="00A6301F" w:rsidP="00536B7D">
      <w:pPr>
        <w:pStyle w:val="a3"/>
        <w:jc w:val="both"/>
      </w:pPr>
      <w:r>
        <w:t>4</w:t>
      </w:r>
      <w:r w:rsidR="00050F74">
        <w:t>.1.14</w:t>
      </w:r>
      <w:r w:rsidR="00536B7D" w:rsidRPr="00087F74">
        <w:t xml:space="preserve">.  При учете отпущенной и потребленной электроэнергии многотарифным прибором учета электрической энергии, Потребитель обязан перепрограммировать прибор учета электрической энергии в течение 10 дней с момента изменений интервала тарифных зон суток соответствующим уполномоченным органом. В </w:t>
      </w:r>
      <w:r w:rsidR="00B71E03">
        <w:t xml:space="preserve">противном </w:t>
      </w:r>
      <w:r w:rsidR="00536B7D" w:rsidRPr="00087F74">
        <w:t xml:space="preserve">случае </w:t>
      </w:r>
      <w:r w:rsidR="002D0A8A">
        <w:t xml:space="preserve">  ГП</w:t>
      </w:r>
      <w:r w:rsidR="00536B7D" w:rsidRPr="00087F74">
        <w:t xml:space="preserve"> имеет право производить расчет за отпущенную электроэнергию без применения тарифов, дифференцированных по зонам суток, до предоставления подтверж</w:t>
      </w:r>
      <w:r w:rsidR="002D0A8A">
        <w:t xml:space="preserve">дения ГП </w:t>
      </w:r>
      <w:r w:rsidR="00536B7D" w:rsidRPr="00087F74">
        <w:t>о перепрограммировании прибора учета.</w:t>
      </w:r>
    </w:p>
    <w:p w:rsidR="00381770" w:rsidRPr="002D7F8D" w:rsidRDefault="00A6301F" w:rsidP="00536B7D">
      <w:pPr>
        <w:pStyle w:val="a3"/>
        <w:jc w:val="both"/>
      </w:pPr>
      <w:r>
        <w:t>4</w:t>
      </w:r>
      <w:r w:rsidR="00050F74">
        <w:t>.1.15</w:t>
      </w:r>
      <w:r w:rsidR="00381770" w:rsidRPr="002D7F8D">
        <w:t xml:space="preserve">. Компенсировать расходы </w:t>
      </w:r>
      <w:proofErr w:type="gramStart"/>
      <w:r w:rsidR="00BC29F4" w:rsidRPr="002D7F8D">
        <w:t>СО</w:t>
      </w:r>
      <w:proofErr w:type="gramEnd"/>
      <w:r w:rsidR="00774CDB" w:rsidRPr="002D7F8D">
        <w:t xml:space="preserve"> и ГП</w:t>
      </w:r>
      <w:r w:rsidR="00BC29F4" w:rsidRPr="002D7F8D">
        <w:t xml:space="preserve"> </w:t>
      </w:r>
      <w:proofErr w:type="gramStart"/>
      <w:r w:rsidR="00BC29F4" w:rsidRPr="002D7F8D">
        <w:t>по</w:t>
      </w:r>
      <w:proofErr w:type="gramEnd"/>
      <w:r w:rsidR="00BC29F4" w:rsidRPr="002D7F8D">
        <w:t xml:space="preserve"> введению ограничения и восстановлению режима потребления электроэнергии. </w:t>
      </w:r>
    </w:p>
    <w:p w:rsidR="00536B7D" w:rsidRPr="00AB27FD" w:rsidRDefault="00A6301F" w:rsidP="00536B7D">
      <w:pPr>
        <w:pStyle w:val="a3"/>
        <w:jc w:val="both"/>
        <w:rPr>
          <w:u w:val="single"/>
        </w:rPr>
      </w:pPr>
      <w:r>
        <w:t>4</w:t>
      </w:r>
      <w:r w:rsidR="00536B7D">
        <w:t xml:space="preserve">.2.  </w:t>
      </w:r>
      <w:r w:rsidR="00536B7D" w:rsidRPr="00AB27FD">
        <w:rPr>
          <w:u w:val="single"/>
        </w:rPr>
        <w:t>Потребитель имеет право: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>.2.1.  Получать электрическую энергию в необходимых объемах и надлежащего качества</w:t>
      </w:r>
      <w:r w:rsidR="006F38FE">
        <w:t xml:space="preserve"> на границе балансовой принадлежности своих сетей в пределах разрешенной мощности, определяемой техническими условиями на подключение индивидуального гаража к электрическим сетям.</w:t>
      </w:r>
    </w:p>
    <w:p w:rsidR="006F38FE" w:rsidRDefault="00A6301F" w:rsidP="006F38FE">
      <w:pPr>
        <w:pStyle w:val="a3"/>
        <w:jc w:val="both"/>
      </w:pPr>
      <w:r>
        <w:t>4</w:t>
      </w:r>
      <w:r w:rsidR="006F38FE">
        <w:t xml:space="preserve">.2.2. </w:t>
      </w:r>
      <w:proofErr w:type="gramStart"/>
      <w:r w:rsidR="006F38FE">
        <w:t>С даты утраты</w:t>
      </w:r>
      <w:proofErr w:type="gramEnd"/>
      <w:r w:rsidR="006F38FE">
        <w:t xml:space="preserve"> ГП его статуса гарантирующего поставщика перейти на обслуживание  к организации, которой присвоен статус гарантирующего поставщика или к </w:t>
      </w:r>
      <w:proofErr w:type="spellStart"/>
      <w:r w:rsidR="006F38FE">
        <w:t>энергосбытовой</w:t>
      </w:r>
      <w:proofErr w:type="spellEnd"/>
      <w:r w:rsidR="006F38FE">
        <w:t xml:space="preserve"> (</w:t>
      </w:r>
      <w:proofErr w:type="spellStart"/>
      <w:r w:rsidR="006F38FE">
        <w:t>энергоснабжающей</w:t>
      </w:r>
      <w:proofErr w:type="spellEnd"/>
      <w:r w:rsidR="006F38FE">
        <w:t>) организации или производителю электрической энергии (мощности) на розничном рынке при условии соблюдения установленных условий заключения договоров с указанными субъектами.</w:t>
      </w:r>
    </w:p>
    <w:p w:rsidR="006F38FE" w:rsidRDefault="00A6301F" w:rsidP="006F38FE">
      <w:pPr>
        <w:pStyle w:val="a3"/>
        <w:jc w:val="both"/>
      </w:pPr>
      <w:r>
        <w:lastRenderedPageBreak/>
        <w:t>4</w:t>
      </w:r>
      <w:r w:rsidR="006F38FE">
        <w:t xml:space="preserve">.2.3. </w:t>
      </w:r>
      <w:proofErr w:type="gramStart"/>
      <w:r w:rsidR="006F38FE">
        <w:t>В случае внесения до даты прекращения настоящего Договора в связи с переходом на обслуживание</w:t>
      </w:r>
      <w:proofErr w:type="gramEnd"/>
      <w:r w:rsidR="006F38FE">
        <w:t xml:space="preserve"> к вновь назначенному гарантирующему поставщику сумм предварительных платежей, превышающих стоимость потребленной в расчетном периоде электрической энергии,  обратиться к ГП с письменным заявлением о перечислении таких сумм вновь назначенному гарантирующему поставщику.</w:t>
      </w:r>
    </w:p>
    <w:p w:rsidR="00536B7D" w:rsidRDefault="00A6301F" w:rsidP="00536B7D">
      <w:pPr>
        <w:pStyle w:val="a3"/>
        <w:jc w:val="both"/>
      </w:pPr>
      <w:r>
        <w:t>4</w:t>
      </w:r>
      <w:r w:rsidR="00050F74">
        <w:t>.2.4</w:t>
      </w:r>
      <w:r w:rsidR="00536B7D">
        <w:t>.  Получ</w:t>
      </w:r>
      <w:r w:rsidR="002D0A8A">
        <w:t>ать от ГП</w:t>
      </w:r>
      <w:r w:rsidR="00536B7D">
        <w:t xml:space="preserve"> сведения о правильности исчисления предъявленного размера платы за электрическую энергию, наличии (отсутствии) задолженности или переплаты за электрическую энергию.</w:t>
      </w:r>
    </w:p>
    <w:p w:rsidR="00D47AC3" w:rsidRDefault="00A6301F" w:rsidP="00536B7D">
      <w:pPr>
        <w:pStyle w:val="a3"/>
        <w:jc w:val="both"/>
      </w:pPr>
      <w:r>
        <w:t>4</w:t>
      </w:r>
      <w:r w:rsidR="00050F74">
        <w:t>.2.5</w:t>
      </w:r>
      <w:r w:rsidR="00D47AC3">
        <w:t xml:space="preserve">. </w:t>
      </w:r>
      <w:r w:rsidR="00D47AC3" w:rsidRPr="00D47AC3">
        <w:t xml:space="preserve">Получать от ГП или </w:t>
      </w:r>
      <w:proofErr w:type="gramStart"/>
      <w:r w:rsidR="00D47AC3" w:rsidRPr="00D47AC3">
        <w:t>СО</w:t>
      </w:r>
      <w:proofErr w:type="gramEnd"/>
      <w:r w:rsidR="00D47AC3" w:rsidRPr="00D47AC3">
        <w:t xml:space="preserve"> информацию об аварийных ситуациях  в электросетях, о ремонтах и профилактических работах  на сетях, влияющих на исполнение Договора, по телефону: 74-2-49 (</w:t>
      </w:r>
      <w:proofErr w:type="spellStart"/>
      <w:r w:rsidR="00D47AC3" w:rsidRPr="00D47AC3">
        <w:t>Горсеть</w:t>
      </w:r>
      <w:proofErr w:type="spellEnd"/>
      <w:r w:rsidR="00D47AC3" w:rsidRPr="00D47AC3">
        <w:t>), либо из средств массовой информации, а также иную информацию, которую ГП обязан предоставить  в соответствии с законодательст</w:t>
      </w:r>
      <w:r w:rsidR="00D47AC3">
        <w:t xml:space="preserve">вом по телефонам: 76-190, </w:t>
      </w:r>
      <w:r w:rsidR="00AD151E">
        <w:t>74-100*6574</w:t>
      </w:r>
      <w:r w:rsidR="00D47AC3" w:rsidRPr="00D47AC3">
        <w:t xml:space="preserve"> –</w:t>
      </w:r>
      <w:r w:rsidR="00AD151E">
        <w:t>специалист</w:t>
      </w:r>
      <w:r w:rsidR="00D47AC3" w:rsidRPr="00D47AC3">
        <w:t xml:space="preserve"> Отдела реализации,</w:t>
      </w:r>
      <w:r w:rsidR="00AD151E">
        <w:t xml:space="preserve"> 74-100*6568-начальник Отдела реализации,</w:t>
      </w:r>
      <w:r w:rsidR="00D47AC3" w:rsidRPr="00D47AC3">
        <w:t xml:space="preserve"> 74-2-48 – начальник Отдела договоров, или по письменному обращению  в адрес ГП, указанный в Договоре.</w:t>
      </w:r>
    </w:p>
    <w:p w:rsidR="00536B7D" w:rsidRDefault="00A6301F" w:rsidP="00536B7D">
      <w:pPr>
        <w:pStyle w:val="a3"/>
        <w:jc w:val="both"/>
      </w:pPr>
      <w:r>
        <w:t>4</w:t>
      </w:r>
      <w:r w:rsidR="00050F74">
        <w:t>.2.6</w:t>
      </w:r>
      <w:r w:rsidR="00536B7D">
        <w:t xml:space="preserve">.  </w:t>
      </w:r>
      <w:proofErr w:type="gramStart"/>
      <w:r w:rsidR="00536B7D">
        <w:t>Требовать от предста</w:t>
      </w:r>
      <w:r w:rsidR="00B71E03">
        <w:t>вителя ГП</w:t>
      </w:r>
      <w:r w:rsidR="00536B7D">
        <w:t xml:space="preserve"> и сетевой организации предъявления документов, подтверждающих его личность и наличие у него полномочий на доступ в </w:t>
      </w:r>
      <w:r w:rsidR="00000938">
        <w:t>индивидуальный гараж</w:t>
      </w:r>
      <w:r w:rsidR="00536B7D">
        <w:t xml:space="preserve"> Потребителя для проведения проверок состояния приборов учета электрической энергии, достоверности представленных Потребителем сведений о показаниях приборов учета электрической энергии, снятия показаний приборов учета электрической энергии и для совершения иных действий, предусмотренных действующим законодательством РФ и настоящим договором</w:t>
      </w:r>
      <w:proofErr w:type="gramEnd"/>
    </w:p>
    <w:p w:rsidR="00536B7D" w:rsidRDefault="00A6301F" w:rsidP="00536B7D">
      <w:pPr>
        <w:pStyle w:val="a3"/>
        <w:jc w:val="both"/>
      </w:pPr>
      <w:r>
        <w:t>4</w:t>
      </w:r>
      <w:r w:rsidR="00050F74">
        <w:t>.2.7</w:t>
      </w:r>
      <w:r w:rsidR="00536B7D">
        <w:t>.  Требов</w:t>
      </w:r>
      <w:r w:rsidR="00B71E03">
        <w:t>ать от ГП</w:t>
      </w:r>
      <w:r w:rsidR="00536B7D">
        <w:t xml:space="preserve"> и (или) сетевой организации совершения действий по вводу в эксплуатацию установленного индивидуального прибора учета электрической энергии, соответствующего требованиям действующего законодательства РФ, а также требовать осуществления расчета размера </w:t>
      </w:r>
      <w:proofErr w:type="gramStart"/>
      <w:r w:rsidR="00536B7D">
        <w:t>платы</w:t>
      </w:r>
      <w:proofErr w:type="gramEnd"/>
      <w:r w:rsidR="00536B7D">
        <w:t xml:space="preserve"> за электрическую энергию исходя из показаний введенного в эксплуатацию прибора учета, начиная с 1-го числа месяца, следующего за месяцем ввода прибора учета электрической энергии в эксплуатацию.</w:t>
      </w:r>
    </w:p>
    <w:p w:rsidR="00536B7D" w:rsidRDefault="00A6301F" w:rsidP="00536B7D">
      <w:pPr>
        <w:pStyle w:val="a3"/>
        <w:jc w:val="both"/>
      </w:pPr>
      <w:r>
        <w:t>4</w:t>
      </w:r>
      <w:r w:rsidR="00050F74">
        <w:t>.2.8</w:t>
      </w:r>
      <w:r w:rsidR="00536B7D">
        <w:t>.  Обрати</w:t>
      </w:r>
      <w:r w:rsidR="00B71E03">
        <w:t>ться к ГП</w:t>
      </w:r>
      <w:r w:rsidR="00536B7D">
        <w:t xml:space="preserve"> и (или) сетевой организации с требованием о проведении повторного контрольного снятия показаний в его присутствии и (или) прису</w:t>
      </w:r>
      <w:r w:rsidR="00B71E03">
        <w:t>тствии ГП</w:t>
      </w:r>
      <w:r w:rsidR="00536B7D">
        <w:t>, если Потребитель не участвовал в контрольном снятии показаний и не согласен с показаниями расчетного прибора учета, указанными в акте контрольного снятия.</w:t>
      </w:r>
    </w:p>
    <w:p w:rsidR="00536B7D" w:rsidRPr="00000938" w:rsidRDefault="00A6301F" w:rsidP="00536B7D">
      <w:pPr>
        <w:pStyle w:val="a3"/>
        <w:jc w:val="both"/>
        <w:rPr>
          <w:u w:val="single"/>
        </w:rPr>
      </w:pPr>
      <w:r>
        <w:t>4</w:t>
      </w:r>
      <w:r w:rsidR="00536B7D">
        <w:t xml:space="preserve">.3.  </w:t>
      </w:r>
      <w:r w:rsidR="00536B7D" w:rsidRPr="00000938">
        <w:rPr>
          <w:u w:val="single"/>
        </w:rPr>
        <w:t>Потребитель не вправе: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>.3.1. Использовать бытовые машины (приборы, оборудование), суммарная мощность подключения которых превышает величину максимальной мощности, разрешенной к использованию сетевой организацией.</w:t>
      </w:r>
    </w:p>
    <w:p w:rsidR="00536B7D" w:rsidRDefault="00A6301F" w:rsidP="00536B7D">
      <w:pPr>
        <w:pStyle w:val="a3"/>
        <w:jc w:val="both"/>
      </w:pPr>
      <w:r>
        <w:t>4</w:t>
      </w:r>
      <w:r w:rsidR="00536B7D">
        <w:t xml:space="preserve">.3.2. Самовольно нарушать пломбы на приборах учета электрической энергии, демонтировать приборы учета электрической энергии и осуществлять </w:t>
      </w:r>
      <w:r w:rsidR="00D47AC3">
        <w:t xml:space="preserve">действия, направленные на искажение их показаний или их повреждение. </w:t>
      </w:r>
      <w:r w:rsidR="00C57BB2" w:rsidRPr="00C57BB2">
        <w:t xml:space="preserve">Снятие пломб с прибора учета  может осуществляться  только в присутствии </w:t>
      </w:r>
      <w:r w:rsidR="00C57BB2" w:rsidRPr="00087F74">
        <w:t>представителя СО</w:t>
      </w:r>
      <w:r w:rsidR="0027058F" w:rsidRPr="00087F74">
        <w:t xml:space="preserve"> и</w:t>
      </w:r>
      <w:r w:rsidR="0027058F">
        <w:t xml:space="preserve"> (или) ГП</w:t>
      </w:r>
      <w:r w:rsidR="00C57BB2" w:rsidRPr="00C57BB2">
        <w:t xml:space="preserve"> и подтверждается  актом проверки состояния  прибора учета.</w:t>
      </w:r>
    </w:p>
    <w:p w:rsidR="00536B7D" w:rsidRDefault="00A6301F" w:rsidP="00536B7D">
      <w:pPr>
        <w:pStyle w:val="a3"/>
        <w:jc w:val="both"/>
      </w:pPr>
      <w:r>
        <w:lastRenderedPageBreak/>
        <w:t>4</w:t>
      </w:r>
      <w:r w:rsidR="00536B7D">
        <w:t xml:space="preserve">.3.3. </w:t>
      </w:r>
      <w:proofErr w:type="spellStart"/>
      <w:r w:rsidR="00536B7D">
        <w:t>Несанкционированно</w:t>
      </w:r>
      <w:proofErr w:type="spellEnd"/>
      <w:r w:rsidR="00536B7D">
        <w:t xml:space="preserve"> подключать оборудование Потребителя к сетям сетевой или иной организации или иного гражданин</w:t>
      </w:r>
      <w:r w:rsidR="00210178">
        <w:t>а напрямую или в обход прибора учета, самовольно изменять схему электроснабжения индивидуального гаража.</w:t>
      </w:r>
    </w:p>
    <w:p w:rsidR="00536B7D" w:rsidRDefault="00A6301F" w:rsidP="00536B7D">
      <w:pPr>
        <w:pStyle w:val="a3"/>
        <w:jc w:val="both"/>
        <w:rPr>
          <w:b/>
          <w:bCs/>
        </w:rPr>
      </w:pPr>
      <w:r>
        <w:rPr>
          <w:b/>
          <w:bCs/>
        </w:rPr>
        <w:t>5</w:t>
      </w:r>
      <w:r w:rsidR="00536B7D">
        <w:rPr>
          <w:b/>
          <w:bCs/>
        </w:rPr>
        <w:t>.  Учет электроэнергии и контроль электропотребления</w:t>
      </w:r>
    </w:p>
    <w:p w:rsidR="00210178" w:rsidRDefault="00A6301F" w:rsidP="00536B7D">
      <w:pPr>
        <w:pStyle w:val="a3"/>
        <w:jc w:val="both"/>
        <w:rPr>
          <w:bCs/>
        </w:rPr>
      </w:pPr>
      <w:r>
        <w:rPr>
          <w:bCs/>
        </w:rPr>
        <w:t>5</w:t>
      </w:r>
      <w:r w:rsidR="00210178" w:rsidRPr="00AF5908">
        <w:rPr>
          <w:bCs/>
        </w:rPr>
        <w:t xml:space="preserve">.1. Объем фактически полученной  Потребителем электрической энергии  за расчетный период определяется на основании показаний расчетного прибора (приборов) учета, а при </w:t>
      </w:r>
      <w:proofErr w:type="spellStart"/>
      <w:r w:rsidR="00210178" w:rsidRPr="00AF5908">
        <w:rPr>
          <w:bCs/>
        </w:rPr>
        <w:t>непредоставлении</w:t>
      </w:r>
      <w:proofErr w:type="spellEnd"/>
      <w:r w:rsidR="00210178" w:rsidRPr="00AF5908">
        <w:rPr>
          <w:bCs/>
        </w:rPr>
        <w:t xml:space="preserve"> показаний  или отсутствии  расчетного прибора (приборов) учета – в соответствии с действующим законодательством.</w:t>
      </w:r>
    </w:p>
    <w:p w:rsidR="00B37FCC" w:rsidRPr="009C1203" w:rsidRDefault="00A6301F" w:rsidP="00B37FCC">
      <w:pPr>
        <w:pStyle w:val="Default"/>
        <w:tabs>
          <w:tab w:val="left" w:pos="426"/>
        </w:tabs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</w:t>
      </w:r>
      <w:r w:rsidR="00B37FCC">
        <w:rPr>
          <w:bCs/>
          <w:color w:val="auto"/>
          <w:sz w:val="22"/>
          <w:szCs w:val="22"/>
        </w:rPr>
        <w:t xml:space="preserve">.2. </w:t>
      </w:r>
      <w:r w:rsidR="00B37FCC" w:rsidRPr="009C1203">
        <w:rPr>
          <w:bCs/>
          <w:color w:val="auto"/>
          <w:sz w:val="22"/>
          <w:szCs w:val="22"/>
        </w:rPr>
        <w:t>Учет электроэнергии осуществляется с применением приборов учета, внесенных в государственный реестр средств измерения класса точности не ниже чем 2,0. Допуск прибора учета в эксплуатацию и проверка прибора учета перед его демонтажем производятся в порядке, установленном законодательством РФ.</w:t>
      </w:r>
    </w:p>
    <w:p w:rsidR="00B37FCC" w:rsidRPr="009C1203" w:rsidRDefault="00B37FCC" w:rsidP="00B37FCC">
      <w:pPr>
        <w:pStyle w:val="Default"/>
        <w:tabs>
          <w:tab w:val="left" w:pos="426"/>
        </w:tabs>
        <w:jc w:val="both"/>
        <w:rPr>
          <w:bCs/>
          <w:color w:val="auto"/>
          <w:sz w:val="22"/>
          <w:szCs w:val="22"/>
        </w:rPr>
      </w:pPr>
      <w:r w:rsidRPr="009C1203">
        <w:rPr>
          <w:bCs/>
          <w:color w:val="auto"/>
          <w:sz w:val="22"/>
          <w:szCs w:val="22"/>
        </w:rPr>
        <w:t xml:space="preserve">    Индивидуальный прибор учета установлен:____________________ владелец прибора учета: _______________________</w:t>
      </w:r>
    </w:p>
    <w:p w:rsidR="00B37FCC" w:rsidRPr="009C1203" w:rsidRDefault="00B37FCC" w:rsidP="00B37FCC">
      <w:pPr>
        <w:pStyle w:val="Default"/>
        <w:tabs>
          <w:tab w:val="left" w:pos="426"/>
        </w:tabs>
        <w:jc w:val="both"/>
        <w:rPr>
          <w:bCs/>
          <w:color w:val="auto"/>
          <w:sz w:val="22"/>
          <w:szCs w:val="22"/>
        </w:rPr>
      </w:pPr>
      <w:r w:rsidRPr="009C1203">
        <w:rPr>
          <w:bCs/>
          <w:color w:val="auto"/>
          <w:sz w:val="22"/>
          <w:szCs w:val="22"/>
        </w:rPr>
        <w:t xml:space="preserve">  Тип___________, №_______________, показания_________; тр. тока____________, коэффициент учета________; </w:t>
      </w:r>
      <w:proofErr w:type="spellStart"/>
      <w:r w:rsidRPr="009C1203">
        <w:rPr>
          <w:bCs/>
          <w:color w:val="auto"/>
          <w:sz w:val="22"/>
          <w:szCs w:val="22"/>
        </w:rPr>
        <w:t>номин.ток</w:t>
      </w:r>
      <w:proofErr w:type="spellEnd"/>
      <w:proofErr w:type="gramStart"/>
      <w:r w:rsidRPr="009C1203">
        <w:rPr>
          <w:bCs/>
          <w:color w:val="auto"/>
          <w:sz w:val="22"/>
          <w:szCs w:val="22"/>
        </w:rPr>
        <w:t xml:space="preserve"> _________А</w:t>
      </w:r>
      <w:proofErr w:type="gramEnd"/>
      <w:r w:rsidRPr="009C1203">
        <w:rPr>
          <w:bCs/>
          <w:color w:val="auto"/>
          <w:sz w:val="22"/>
          <w:szCs w:val="22"/>
        </w:rPr>
        <w:t>;</w:t>
      </w:r>
    </w:p>
    <w:p w:rsidR="00B37FCC" w:rsidRPr="009C1203" w:rsidRDefault="00B37FCC" w:rsidP="00B37FCC">
      <w:pPr>
        <w:pStyle w:val="Default"/>
        <w:tabs>
          <w:tab w:val="left" w:pos="426"/>
        </w:tabs>
        <w:jc w:val="both"/>
        <w:rPr>
          <w:bCs/>
          <w:color w:val="auto"/>
          <w:sz w:val="22"/>
          <w:szCs w:val="22"/>
        </w:rPr>
      </w:pPr>
      <w:r w:rsidRPr="009C1203">
        <w:rPr>
          <w:bCs/>
          <w:color w:val="auto"/>
          <w:sz w:val="22"/>
          <w:szCs w:val="22"/>
        </w:rPr>
        <w:t xml:space="preserve">пломба </w:t>
      </w:r>
      <w:proofErr w:type="spellStart"/>
      <w:r w:rsidRPr="009C1203">
        <w:rPr>
          <w:bCs/>
          <w:color w:val="auto"/>
          <w:sz w:val="22"/>
          <w:szCs w:val="22"/>
        </w:rPr>
        <w:t>госповерителя</w:t>
      </w:r>
      <w:proofErr w:type="spellEnd"/>
      <w:r w:rsidRPr="009C1203">
        <w:rPr>
          <w:bCs/>
          <w:color w:val="auto"/>
          <w:sz w:val="22"/>
          <w:szCs w:val="22"/>
        </w:rPr>
        <w:t xml:space="preserve"> __________, пломба </w:t>
      </w:r>
      <w:proofErr w:type="gramStart"/>
      <w:r w:rsidRPr="009C1203">
        <w:rPr>
          <w:bCs/>
          <w:color w:val="auto"/>
          <w:sz w:val="22"/>
          <w:szCs w:val="22"/>
        </w:rPr>
        <w:t>СО</w:t>
      </w:r>
      <w:proofErr w:type="gramEnd"/>
      <w:r w:rsidRPr="009C1203">
        <w:rPr>
          <w:bCs/>
          <w:color w:val="auto"/>
          <w:sz w:val="22"/>
          <w:szCs w:val="22"/>
        </w:rPr>
        <w:t>_________, год выпуска_______, срок проведения очередной проверки___________.</w:t>
      </w:r>
    </w:p>
    <w:p w:rsidR="00536B7D" w:rsidRDefault="00A6301F" w:rsidP="00536B7D">
      <w:pPr>
        <w:pStyle w:val="a3"/>
        <w:jc w:val="both"/>
      </w:pPr>
      <w:r>
        <w:t>5</w:t>
      </w:r>
      <w:r w:rsidR="00536B7D">
        <w:t>.3.  При установке расчетных приборов учета электрической энергии не на границе балансовой принадлежности электрических сетей Потребителя и сетевой организации, количество учтенной ими электрической энергии корректируется на величину потерь электроэнергии в сети от места установки приборов учета до границы балансовой принадлежности электрической сети.</w:t>
      </w:r>
    </w:p>
    <w:p w:rsidR="00D76B9E" w:rsidRPr="00E006FF" w:rsidRDefault="00A6301F" w:rsidP="00D76B9E">
      <w:pPr>
        <w:pStyle w:val="a3"/>
        <w:jc w:val="both"/>
      </w:pPr>
      <w:r>
        <w:t>5</w:t>
      </w:r>
      <w:r w:rsidR="00536B7D" w:rsidRPr="00E006FF">
        <w:t xml:space="preserve">.4.  </w:t>
      </w:r>
      <w:proofErr w:type="gramStart"/>
      <w:r w:rsidR="00D76B9E" w:rsidRPr="00E006FF">
        <w:t>Плата за потребленную электрическую энергию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прибора учета за период не менее 6 месяцев, а если период работы прибора учета составил меньше 6 месяцев, - то за фактический период работы прибора учета, но не менее 3 месяцев в следующих случаях и за указанные расчетные периоды:</w:t>
      </w:r>
      <w:proofErr w:type="gramEnd"/>
    </w:p>
    <w:p w:rsidR="00D76B9E" w:rsidRPr="00E006FF" w:rsidRDefault="00D76B9E" w:rsidP="00D76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91"/>
      <w:proofErr w:type="gramStart"/>
      <w:r w:rsidRPr="00E006FF">
        <w:rPr>
          <w:rFonts w:ascii="Times New Roman" w:hAnsi="Times New Roman" w:cs="Times New Roman"/>
          <w:sz w:val="24"/>
          <w:szCs w:val="24"/>
        </w:rPr>
        <w:t>а) в случае выхода из строя или утраты ранее введенного в эксплуатацию индивидуального,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электроэнергии путем введения в эксплуатацию соответствующего</w:t>
      </w:r>
      <w:proofErr w:type="gramEnd"/>
      <w:r w:rsidRPr="00E006FF">
        <w:rPr>
          <w:rFonts w:ascii="Times New Roman" w:hAnsi="Times New Roman" w:cs="Times New Roman"/>
          <w:sz w:val="24"/>
          <w:szCs w:val="24"/>
        </w:rPr>
        <w:t xml:space="preserve"> установленным требованиям индивидуального прибора учета, но не более 2 расчетных периодов подряд;</w:t>
      </w:r>
    </w:p>
    <w:p w:rsidR="00D76B9E" w:rsidRPr="00E006FF" w:rsidRDefault="00D76B9E" w:rsidP="00D76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92"/>
      <w:bookmarkEnd w:id="2"/>
      <w:r w:rsidRPr="00E006FF">
        <w:rPr>
          <w:rFonts w:ascii="Times New Roman" w:hAnsi="Times New Roman" w:cs="Times New Roman"/>
          <w:sz w:val="24"/>
          <w:szCs w:val="24"/>
        </w:rPr>
        <w:t>б) в случае непредставления потребителем показаний индивидуального, прибора учета за расчетный период в сроки,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показания прибора учета, но не более 6 расчетных периодов подряд;</w:t>
      </w:r>
    </w:p>
    <w:p w:rsidR="00D76B9E" w:rsidRPr="00E006FF" w:rsidRDefault="00D76B9E" w:rsidP="00D76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93"/>
      <w:bookmarkEnd w:id="3"/>
      <w:proofErr w:type="gramStart"/>
      <w:r w:rsidRPr="00E006FF">
        <w:rPr>
          <w:rFonts w:ascii="Times New Roman" w:hAnsi="Times New Roman" w:cs="Times New Roman"/>
          <w:sz w:val="24"/>
          <w:szCs w:val="24"/>
        </w:rPr>
        <w:t xml:space="preserve">в) в случае </w:t>
      </w:r>
      <w:proofErr w:type="spellStart"/>
      <w:r w:rsidRPr="00E006FF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E006FF">
        <w:rPr>
          <w:rFonts w:ascii="Times New Roman" w:hAnsi="Times New Roman" w:cs="Times New Roman"/>
          <w:sz w:val="24"/>
          <w:szCs w:val="24"/>
        </w:rPr>
        <w:t xml:space="preserve"> ГП или СО на объект для проверки прибора учета и/или снятия контрольных показаний начиная с даты, когда исполнителем был составлен акт об отказе в допуске к прибору учета (распределителям) до даты проведения проверки в соответствии с </w:t>
      </w:r>
      <w:hyperlink w:anchor="sub_856" w:history="1">
        <w:r w:rsidRPr="00E006FF">
          <w:rPr>
            <w:rFonts w:ascii="Times New Roman" w:hAnsi="Times New Roman" w:cs="Times New Roman"/>
            <w:sz w:val="24"/>
            <w:szCs w:val="24"/>
          </w:rPr>
          <w:t>подпунктом "е" пункта 85</w:t>
        </w:r>
      </w:hyperlink>
      <w:r w:rsidRPr="00E006FF">
        <w:rPr>
          <w:rFonts w:ascii="Times New Roman" w:hAnsi="Times New Roman" w:cs="Times New Roman"/>
          <w:sz w:val="24"/>
          <w:szCs w:val="24"/>
        </w:rPr>
        <w:t xml:space="preserve"> Правил 354, но не более 3 расчетных периодов подряд.</w:t>
      </w:r>
      <w:proofErr w:type="gramEnd"/>
    </w:p>
    <w:p w:rsidR="00963E4D" w:rsidRPr="00E006FF" w:rsidRDefault="00963E4D" w:rsidP="00963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6FF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указанного в </w:t>
      </w:r>
      <w:hyperlink w:anchor="sub_591" w:history="1">
        <w:r w:rsidRPr="00E006FF">
          <w:rPr>
            <w:rFonts w:ascii="Times New Roman" w:hAnsi="Times New Roman" w:cs="Times New Roman"/>
            <w:sz w:val="24"/>
            <w:szCs w:val="24"/>
          </w:rPr>
          <w:t>подпункте "а" и «б» пункта 59</w:t>
        </w:r>
      </w:hyperlink>
      <w:r w:rsidRPr="00E006FF">
        <w:rPr>
          <w:rFonts w:ascii="Times New Roman" w:hAnsi="Times New Roman" w:cs="Times New Roman"/>
          <w:sz w:val="24"/>
          <w:szCs w:val="24"/>
        </w:rPr>
        <w:t xml:space="preserve"> Правил 354 предельного количества расчетных периодов, плата за электрическую энергию, рассчитывается в соответствии с </w:t>
      </w:r>
      <w:bookmarkStart w:id="5" w:name="sub_6022"/>
      <w:r w:rsidRPr="00E006FF">
        <w:rPr>
          <w:rFonts w:ascii="Times New Roman" w:hAnsi="Times New Roman" w:cs="Times New Roman"/>
          <w:sz w:val="24"/>
          <w:szCs w:val="24"/>
        </w:rPr>
        <w:fldChar w:fldCharType="begin"/>
      </w:r>
      <w:r w:rsidRPr="00E006FF">
        <w:rPr>
          <w:rFonts w:ascii="Times New Roman" w:hAnsi="Times New Roman" w:cs="Times New Roman"/>
          <w:sz w:val="24"/>
          <w:szCs w:val="24"/>
        </w:rPr>
        <w:instrText>HYPERLINK \l "sub_42"</w:instrText>
      </w:r>
      <w:r w:rsidRPr="00E006FF">
        <w:rPr>
          <w:rFonts w:ascii="Times New Roman" w:hAnsi="Times New Roman" w:cs="Times New Roman"/>
          <w:sz w:val="24"/>
          <w:szCs w:val="24"/>
        </w:rPr>
        <w:fldChar w:fldCharType="separate"/>
      </w:r>
      <w:r w:rsidRPr="00E006FF">
        <w:rPr>
          <w:rFonts w:ascii="Times New Roman" w:hAnsi="Times New Roman" w:cs="Times New Roman"/>
          <w:sz w:val="24"/>
          <w:szCs w:val="24"/>
        </w:rPr>
        <w:t>пунктом 4</w:t>
      </w:r>
      <w:r w:rsidRPr="00E006FF">
        <w:rPr>
          <w:rFonts w:ascii="Times New Roman" w:hAnsi="Times New Roman" w:cs="Times New Roman"/>
          <w:sz w:val="24"/>
          <w:szCs w:val="24"/>
        </w:rPr>
        <w:fldChar w:fldCharType="end"/>
      </w:r>
      <w:r w:rsidRPr="00E006FF">
        <w:rPr>
          <w:rFonts w:ascii="Times New Roman" w:hAnsi="Times New Roman" w:cs="Times New Roman"/>
          <w:sz w:val="24"/>
          <w:szCs w:val="24"/>
        </w:rPr>
        <w:t>3 Правил исходя из расчетного объема коммунального ресурса.</w:t>
      </w:r>
    </w:p>
    <w:p w:rsidR="00F56B27" w:rsidRPr="00E006FF" w:rsidRDefault="00F56B27" w:rsidP="00963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963E4D" w:rsidRPr="00E006FF" w:rsidRDefault="00A6301F" w:rsidP="00F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6B27" w:rsidRPr="00E006FF">
        <w:rPr>
          <w:rFonts w:ascii="Times New Roman" w:hAnsi="Times New Roman" w:cs="Times New Roman"/>
          <w:sz w:val="24"/>
          <w:szCs w:val="24"/>
        </w:rPr>
        <w:t xml:space="preserve">.5. </w:t>
      </w:r>
      <w:r w:rsidR="00E006FF" w:rsidRPr="00E006F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E006FF" w:rsidRPr="00E006FF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E006FF" w:rsidRPr="00E006FF">
        <w:rPr>
          <w:rFonts w:ascii="Times New Roman" w:hAnsi="Times New Roman" w:cs="Times New Roman"/>
          <w:sz w:val="24"/>
          <w:szCs w:val="24"/>
        </w:rPr>
        <w:t xml:space="preserve"> двух</w:t>
      </w:r>
      <w:r w:rsidR="00963E4D" w:rsidRPr="00E006FF">
        <w:rPr>
          <w:rFonts w:ascii="Times New Roman" w:hAnsi="Times New Roman" w:cs="Times New Roman"/>
          <w:sz w:val="24"/>
          <w:szCs w:val="24"/>
        </w:rPr>
        <w:t xml:space="preserve"> и более раз Потребителем в занимаемое им нежилое помещение ГП или СО для проверки состояния установленных и введенных в эксплуатацию индивидуальных приборов учета, проверки достоверности представленных сведений о показаниях таких приборов учета и при условии составления ГП или </w:t>
      </w:r>
      <w:proofErr w:type="gramStart"/>
      <w:r w:rsidR="00963E4D" w:rsidRPr="00E006F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63E4D" w:rsidRPr="00E006FF">
        <w:rPr>
          <w:rFonts w:ascii="Times New Roman" w:hAnsi="Times New Roman" w:cs="Times New Roman"/>
          <w:sz w:val="24"/>
          <w:szCs w:val="24"/>
        </w:rPr>
        <w:t xml:space="preserve"> акта об отказе в допуске к прибору учета плата за электрическую энергию рассчитывается </w:t>
      </w:r>
      <w:r w:rsidR="00D420DC">
        <w:rPr>
          <w:rFonts w:ascii="Times New Roman" w:hAnsi="Times New Roman" w:cs="Times New Roman"/>
          <w:sz w:val="24"/>
          <w:szCs w:val="24"/>
        </w:rPr>
        <w:t xml:space="preserve"> расчетным способом по максимальной мощности, ук</w:t>
      </w:r>
      <w:r w:rsidR="00A02117">
        <w:rPr>
          <w:rFonts w:ascii="Times New Roman" w:hAnsi="Times New Roman" w:cs="Times New Roman"/>
          <w:sz w:val="24"/>
          <w:szCs w:val="24"/>
        </w:rPr>
        <w:t>а</w:t>
      </w:r>
      <w:r w:rsidR="00D420DC">
        <w:rPr>
          <w:rFonts w:ascii="Times New Roman" w:hAnsi="Times New Roman" w:cs="Times New Roman"/>
          <w:sz w:val="24"/>
          <w:szCs w:val="24"/>
        </w:rPr>
        <w:t>за</w:t>
      </w:r>
      <w:r w:rsidR="00A02117">
        <w:rPr>
          <w:rFonts w:ascii="Times New Roman" w:hAnsi="Times New Roman" w:cs="Times New Roman"/>
          <w:sz w:val="24"/>
          <w:szCs w:val="24"/>
        </w:rPr>
        <w:t>нной в документах на технологиче</w:t>
      </w:r>
      <w:r w:rsidR="00D420DC">
        <w:rPr>
          <w:rFonts w:ascii="Times New Roman" w:hAnsi="Times New Roman" w:cs="Times New Roman"/>
          <w:sz w:val="24"/>
          <w:szCs w:val="24"/>
        </w:rPr>
        <w:t>ское присоединение</w:t>
      </w:r>
      <w:r w:rsidR="00751F8E">
        <w:rPr>
          <w:rFonts w:ascii="Times New Roman" w:hAnsi="Times New Roman" w:cs="Times New Roman"/>
          <w:sz w:val="24"/>
          <w:szCs w:val="24"/>
        </w:rPr>
        <w:t>,</w:t>
      </w:r>
      <w:r w:rsidR="00A02117">
        <w:rPr>
          <w:rFonts w:ascii="Times New Roman" w:hAnsi="Times New Roman" w:cs="Times New Roman"/>
          <w:sz w:val="24"/>
          <w:szCs w:val="24"/>
        </w:rPr>
        <w:t xml:space="preserve"> а случае отсутствия величины максимальной мощности по сечению проводника </w:t>
      </w:r>
      <w:r w:rsidR="00CC24B4">
        <w:rPr>
          <w:rFonts w:ascii="Times New Roman" w:hAnsi="Times New Roman" w:cs="Times New Roman"/>
          <w:sz w:val="24"/>
          <w:szCs w:val="24"/>
        </w:rPr>
        <w:t xml:space="preserve"> (в соответствии с п.1 «а» Приложения №3 Основных положений)</w:t>
      </w:r>
      <w:proofErr w:type="gramStart"/>
      <w:r w:rsidR="00CC24B4">
        <w:rPr>
          <w:rFonts w:ascii="Times New Roman" w:hAnsi="Times New Roman" w:cs="Times New Roman"/>
          <w:sz w:val="24"/>
          <w:szCs w:val="24"/>
        </w:rPr>
        <w:t xml:space="preserve"> </w:t>
      </w:r>
      <w:r w:rsidR="00963E4D" w:rsidRPr="00E006FF">
        <w:rPr>
          <w:rFonts w:ascii="Times New Roman" w:hAnsi="Times New Roman" w:cs="Times New Roman"/>
          <w:sz w:val="24"/>
          <w:szCs w:val="24"/>
        </w:rPr>
        <w:t>.</w:t>
      </w:r>
      <w:bookmarkEnd w:id="4"/>
      <w:proofErr w:type="gramEnd"/>
    </w:p>
    <w:p w:rsidR="00F56B27" w:rsidRPr="00E006FF" w:rsidRDefault="00F56B27" w:rsidP="00F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B7D" w:rsidRPr="00E006FF" w:rsidRDefault="00A6301F" w:rsidP="00F56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6B7D" w:rsidRPr="00E006FF">
        <w:rPr>
          <w:rFonts w:ascii="Times New Roman" w:hAnsi="Times New Roman" w:cs="Times New Roman"/>
          <w:sz w:val="24"/>
          <w:szCs w:val="24"/>
        </w:rPr>
        <w:t>.</w:t>
      </w:r>
      <w:r w:rsidR="00F56B27" w:rsidRPr="00E006FF">
        <w:rPr>
          <w:rFonts w:ascii="Times New Roman" w:hAnsi="Times New Roman" w:cs="Times New Roman"/>
          <w:sz w:val="24"/>
          <w:szCs w:val="24"/>
        </w:rPr>
        <w:t>6</w:t>
      </w:r>
      <w:r w:rsidR="00536B7D" w:rsidRPr="00E006FF"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 w:rsidR="00536B7D" w:rsidRPr="00E006FF">
        <w:rPr>
          <w:rFonts w:ascii="Times New Roman" w:hAnsi="Times New Roman" w:cs="Times New Roman"/>
          <w:sz w:val="24"/>
          <w:szCs w:val="24"/>
        </w:rPr>
        <w:t xml:space="preserve">В случае повреждения расчетных приборов учета, изменения схемы включения приборов учета либо выявления факта </w:t>
      </w:r>
      <w:proofErr w:type="spellStart"/>
      <w:r w:rsidR="00536B7D" w:rsidRPr="00E006FF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536B7D" w:rsidRPr="00E006FF">
        <w:rPr>
          <w:rFonts w:ascii="Times New Roman" w:hAnsi="Times New Roman" w:cs="Times New Roman"/>
          <w:sz w:val="24"/>
          <w:szCs w:val="24"/>
        </w:rPr>
        <w:t xml:space="preserve"> потребления электроэнергии Сетевая организация вправе составить акт, на основании которого производится расчет объема </w:t>
      </w:r>
      <w:proofErr w:type="spellStart"/>
      <w:r w:rsidR="00536B7D" w:rsidRPr="00E006FF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536B7D" w:rsidRPr="00E006FF">
        <w:rPr>
          <w:rFonts w:ascii="Times New Roman" w:hAnsi="Times New Roman" w:cs="Times New Roman"/>
          <w:sz w:val="24"/>
          <w:szCs w:val="24"/>
        </w:rPr>
        <w:t xml:space="preserve"> потребления по максимальной мощности </w:t>
      </w:r>
      <w:proofErr w:type="spellStart"/>
      <w:r w:rsidR="00536B7D" w:rsidRPr="00E006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36B7D" w:rsidRPr="00E006FF">
        <w:rPr>
          <w:rFonts w:ascii="Times New Roman" w:hAnsi="Times New Roman" w:cs="Times New Roman"/>
          <w:sz w:val="24"/>
          <w:szCs w:val="24"/>
        </w:rPr>
        <w:t xml:space="preserve"> устройств Потребителя</w:t>
      </w:r>
      <w:r w:rsidR="00751F8E">
        <w:rPr>
          <w:rFonts w:ascii="Times New Roman" w:hAnsi="Times New Roman" w:cs="Times New Roman"/>
          <w:sz w:val="24"/>
          <w:szCs w:val="24"/>
        </w:rPr>
        <w:t>, подключенных помимо</w:t>
      </w:r>
      <w:r w:rsidR="00536B7D" w:rsidRPr="00E006FF">
        <w:rPr>
          <w:rFonts w:ascii="Times New Roman" w:hAnsi="Times New Roman" w:cs="Times New Roman"/>
          <w:sz w:val="24"/>
          <w:szCs w:val="24"/>
        </w:rPr>
        <w:t xml:space="preserve"> </w:t>
      </w:r>
      <w:r w:rsidR="00751F8E">
        <w:rPr>
          <w:rFonts w:ascii="Times New Roman" w:hAnsi="Times New Roman" w:cs="Times New Roman"/>
          <w:sz w:val="24"/>
          <w:szCs w:val="24"/>
        </w:rPr>
        <w:t xml:space="preserve">прибора учета </w:t>
      </w:r>
      <w:r w:rsidR="00536B7D" w:rsidRPr="00E006FF">
        <w:rPr>
          <w:rFonts w:ascii="Times New Roman" w:hAnsi="Times New Roman" w:cs="Times New Roman"/>
          <w:sz w:val="24"/>
          <w:szCs w:val="24"/>
        </w:rPr>
        <w:t xml:space="preserve">и количества часов в расчетном периоде, со дня последней </w:t>
      </w:r>
      <w:r w:rsidR="0047488F">
        <w:rPr>
          <w:rFonts w:ascii="Times New Roman" w:hAnsi="Times New Roman" w:cs="Times New Roman"/>
          <w:sz w:val="24"/>
          <w:szCs w:val="24"/>
        </w:rPr>
        <w:t xml:space="preserve">проверки или </w:t>
      </w:r>
      <w:r w:rsidR="00536B7D" w:rsidRPr="00E006FF">
        <w:rPr>
          <w:rFonts w:ascii="Times New Roman" w:hAnsi="Times New Roman" w:cs="Times New Roman"/>
          <w:sz w:val="24"/>
          <w:szCs w:val="24"/>
        </w:rPr>
        <w:t xml:space="preserve">замены расчетных приборов учета и проверки схемы их </w:t>
      </w:r>
      <w:r w:rsidR="0047488F">
        <w:rPr>
          <w:rFonts w:ascii="Times New Roman" w:hAnsi="Times New Roman" w:cs="Times New Roman"/>
          <w:sz w:val="24"/>
          <w:szCs w:val="24"/>
        </w:rPr>
        <w:t>под</w:t>
      </w:r>
      <w:r w:rsidR="00536B7D" w:rsidRPr="00E006FF">
        <w:rPr>
          <w:rFonts w:ascii="Times New Roman" w:hAnsi="Times New Roman" w:cs="Times New Roman"/>
          <w:sz w:val="24"/>
          <w:szCs w:val="24"/>
        </w:rPr>
        <w:t>ключения</w:t>
      </w:r>
      <w:proofErr w:type="gramEnd"/>
      <w:r w:rsidR="0047488F">
        <w:rPr>
          <w:rFonts w:ascii="Times New Roman" w:hAnsi="Times New Roman" w:cs="Times New Roman"/>
          <w:sz w:val="24"/>
          <w:szCs w:val="24"/>
        </w:rPr>
        <w:t xml:space="preserve">, в зависимости </w:t>
      </w:r>
      <w:r w:rsidR="00751F8E">
        <w:rPr>
          <w:rFonts w:ascii="Times New Roman" w:hAnsi="Times New Roman" w:cs="Times New Roman"/>
          <w:sz w:val="24"/>
          <w:szCs w:val="24"/>
        </w:rPr>
        <w:t xml:space="preserve"> какое из указанных обстоятельств было последним</w:t>
      </w:r>
    </w:p>
    <w:p w:rsidR="00DA374B" w:rsidRDefault="00A6301F" w:rsidP="00536B7D">
      <w:pPr>
        <w:pStyle w:val="a3"/>
        <w:jc w:val="both"/>
        <w:rPr>
          <w:b/>
          <w:bCs/>
        </w:rPr>
      </w:pPr>
      <w:r>
        <w:rPr>
          <w:b/>
          <w:bCs/>
        </w:rPr>
        <w:t>6</w:t>
      </w:r>
      <w:r w:rsidR="00536B7D" w:rsidRPr="00E006FF">
        <w:rPr>
          <w:b/>
          <w:bCs/>
        </w:rPr>
        <w:t>.  Порядок расчета стоимости и оплаты электрической энергии</w:t>
      </w:r>
      <w:r w:rsidR="00536B7D">
        <w:rPr>
          <w:b/>
          <w:bCs/>
        </w:rPr>
        <w:t xml:space="preserve"> </w:t>
      </w:r>
    </w:p>
    <w:p w:rsidR="00536B7D" w:rsidRDefault="00A6301F" w:rsidP="00536B7D">
      <w:pPr>
        <w:pStyle w:val="a3"/>
        <w:jc w:val="both"/>
      </w:pPr>
      <w:r>
        <w:t>6</w:t>
      </w:r>
      <w:r w:rsidR="00B71E03">
        <w:t xml:space="preserve">.1.  ГП </w:t>
      </w:r>
      <w:r w:rsidR="00536B7D">
        <w:t>производит расчеты за фактическое потребление электрической энергии на основании показаний приборов учета, предоставленных Потребителем либо снятых сетевой организаци</w:t>
      </w:r>
      <w:r w:rsidR="00B71E03">
        <w:t>ей или ГП</w:t>
      </w:r>
      <w:r w:rsidR="00536B7D">
        <w:t>, или расчетными способами, установленными действующим законодательством РФ.</w:t>
      </w:r>
    </w:p>
    <w:p w:rsidR="00536B7D" w:rsidRDefault="00A6301F" w:rsidP="00536B7D">
      <w:pPr>
        <w:pStyle w:val="a3"/>
        <w:jc w:val="both"/>
      </w:pPr>
      <w:r>
        <w:t>6</w:t>
      </w:r>
      <w:r w:rsidR="00536B7D">
        <w:t xml:space="preserve">.2.  </w:t>
      </w:r>
      <w:r w:rsidR="00C11E43">
        <w:t xml:space="preserve"> </w:t>
      </w:r>
      <w:r w:rsidR="00C11E43" w:rsidRPr="00C11E43">
        <w:t>Расчеты за электропотребление производятся Потребителем по тарифам, установленным органом исполнительной власти субъекта Российской Федерации</w:t>
      </w:r>
      <w:r w:rsidR="00751F8E">
        <w:t xml:space="preserve"> для группы потребителей, приравненных к населению,</w:t>
      </w:r>
      <w:r w:rsidR="00C11E43" w:rsidRPr="00C11E43">
        <w:t xml:space="preserve"> в срок, установленный Договором, через отделения банков, терминалы самообслуживания, почтовые отделения, кассу ГП. Тарифы на электроэнергию  применяются с даты, указанной в решении уполномоченного органа, без их согласования с Потребителем</w:t>
      </w:r>
      <w:r w:rsidR="00C11E43">
        <w:t>.</w:t>
      </w:r>
    </w:p>
    <w:p w:rsidR="00536B7D" w:rsidRDefault="00A6301F" w:rsidP="00536B7D">
      <w:pPr>
        <w:pStyle w:val="a3"/>
        <w:jc w:val="both"/>
      </w:pPr>
      <w:r>
        <w:t>6</w:t>
      </w:r>
      <w:r w:rsidR="00536B7D">
        <w:t xml:space="preserve">.3.  Расчетным периодом в соответствии с настоящим Договором является </w:t>
      </w:r>
      <w:r w:rsidR="00DA374B">
        <w:t xml:space="preserve">один календарный </w:t>
      </w:r>
      <w:r w:rsidR="00536B7D">
        <w:t>месяц.</w:t>
      </w:r>
    </w:p>
    <w:p w:rsidR="00536B7D" w:rsidRDefault="00A6301F" w:rsidP="00536B7D">
      <w:pPr>
        <w:pStyle w:val="a3"/>
        <w:jc w:val="both"/>
      </w:pPr>
      <w:r>
        <w:t>6</w:t>
      </w:r>
      <w:r w:rsidR="00536B7D">
        <w:t xml:space="preserve">.4.  </w:t>
      </w:r>
      <w:r w:rsidR="00B71E03">
        <w:t>ГП</w:t>
      </w:r>
      <w:r w:rsidR="00536B7D" w:rsidRPr="00A91712">
        <w:t xml:space="preserve"> ежемесячно </w:t>
      </w:r>
      <w:r w:rsidR="00DA374B">
        <w:t xml:space="preserve">выставляет </w:t>
      </w:r>
      <w:r w:rsidR="00536B7D" w:rsidRPr="00A91712">
        <w:t>Потребителю платежный документ на оплату за пользование электрической энергией. Платежным документом по настоящему Договору является счет-квитанция.</w:t>
      </w:r>
    </w:p>
    <w:p w:rsidR="00536B7D" w:rsidRDefault="00A6301F" w:rsidP="00536B7D">
      <w:pPr>
        <w:pStyle w:val="a3"/>
        <w:jc w:val="both"/>
      </w:pPr>
      <w:r>
        <w:t>6</w:t>
      </w:r>
      <w:r w:rsidR="00536B7D">
        <w:t>.5.  Оплата за электрическую энергию, поданную Г</w:t>
      </w:r>
      <w:r w:rsidR="008437F5">
        <w:t>П</w:t>
      </w:r>
      <w:r w:rsidR="00536B7D">
        <w:t xml:space="preserve"> Потребителю, и оказанные ему в соответствии с настоящим Договором услуги производятся Потребителем ежемесячно, не позднее 10-го числа месяца, следующего за расчетным периодом.</w:t>
      </w:r>
      <w:r w:rsidR="008437F5">
        <w:t xml:space="preserve"> Датой оплаты является дата поступления денежных средств на расчетный счет либо в кассу ГП.</w:t>
      </w:r>
    </w:p>
    <w:p w:rsidR="008437F5" w:rsidRDefault="00A6301F" w:rsidP="008437F5">
      <w:pPr>
        <w:pStyle w:val="a3"/>
        <w:jc w:val="both"/>
      </w:pPr>
      <w:r>
        <w:t>6</w:t>
      </w:r>
      <w:r w:rsidR="00536B7D">
        <w:t xml:space="preserve">.6.  </w:t>
      </w:r>
      <w:proofErr w:type="gramStart"/>
      <w:r w:rsidR="008437F5">
        <w:t xml:space="preserve">В случае нарушения Потребителем требований по учету используемой энергии (оборудовании скрытой проводки, нарушении целостности прибора учета, установка приспособлений, искажающих показания индивидуальных приборов учета, подключение </w:t>
      </w:r>
      <w:r w:rsidR="008437F5">
        <w:lastRenderedPageBreak/>
        <w:t xml:space="preserve">электроприборов помимо счетчика, нарушение  или изменение  схемы учета электроэнергии, нарушение пломб и знака маркировки и т.п.) составляется акт «О </w:t>
      </w:r>
      <w:proofErr w:type="spellStart"/>
      <w:r w:rsidR="008437F5">
        <w:t>безучетном</w:t>
      </w:r>
      <w:proofErr w:type="spellEnd"/>
      <w:r w:rsidR="008437F5">
        <w:t xml:space="preserve"> потреблении электроэнергии» и производится расчет стоимости </w:t>
      </w:r>
      <w:proofErr w:type="spellStart"/>
      <w:r w:rsidR="008437F5">
        <w:t>безучетного</w:t>
      </w:r>
      <w:proofErr w:type="spellEnd"/>
      <w:r w:rsidR="008437F5">
        <w:t xml:space="preserve"> потребления электроэнергии. </w:t>
      </w:r>
      <w:proofErr w:type="gramEnd"/>
    </w:p>
    <w:p w:rsidR="008437F5" w:rsidRDefault="008437F5" w:rsidP="008437F5">
      <w:pPr>
        <w:pStyle w:val="a3"/>
        <w:jc w:val="both"/>
      </w:pPr>
      <w:r>
        <w:t xml:space="preserve">Акт составляется </w:t>
      </w:r>
      <w:r w:rsidR="003D50D4">
        <w:t xml:space="preserve">в 2-х экземплярах </w:t>
      </w:r>
      <w:r>
        <w:t xml:space="preserve">представителем ГП и </w:t>
      </w:r>
      <w:proofErr w:type="gramStart"/>
      <w:r>
        <w:t>СО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присутствии Потребителя или иного дееспособного лица, проживающего в Домовладении Потребителя.</w:t>
      </w:r>
    </w:p>
    <w:p w:rsidR="008437F5" w:rsidRDefault="008437F5" w:rsidP="008437F5">
      <w:pPr>
        <w:pStyle w:val="a3"/>
        <w:jc w:val="both"/>
      </w:pPr>
      <w:r>
        <w:t xml:space="preserve"> При отсутствии в акте объяснений  Потребителя и отказе  Потребителя от подписи  акта, в акте делаются  соответствующие записи, акт подписывается  представителем ГП и СО и 2-мя незаинтересованными лицами, после чего  акт является действительным.    </w:t>
      </w:r>
    </w:p>
    <w:p w:rsidR="003D50D4" w:rsidRDefault="003D50D4" w:rsidP="008437F5">
      <w:pPr>
        <w:pStyle w:val="a3"/>
        <w:jc w:val="both"/>
      </w:pPr>
      <w:r>
        <w:t>Один экземпляр Акта направляется</w:t>
      </w:r>
      <w:r w:rsidR="009B7950">
        <w:t xml:space="preserve"> П</w:t>
      </w:r>
      <w:r>
        <w:t>отребителю заказным письмом с уведомлением о вручении на адрес фактического проживания</w:t>
      </w:r>
      <w:r w:rsidR="009B7950">
        <w:t xml:space="preserve">, указанный в </w:t>
      </w:r>
      <w:r w:rsidR="00065C1F">
        <w:t>Д</w:t>
      </w:r>
      <w:r w:rsidR="009B7950">
        <w:t>оговоре.</w:t>
      </w:r>
      <w:r>
        <w:t xml:space="preserve"> </w:t>
      </w:r>
    </w:p>
    <w:p w:rsidR="00536B7D" w:rsidRDefault="008437F5" w:rsidP="008437F5">
      <w:pPr>
        <w:pStyle w:val="a3"/>
        <w:jc w:val="both"/>
      </w:pPr>
      <w:r>
        <w:t xml:space="preserve"> </w:t>
      </w:r>
      <w:r w:rsidR="00A6301F">
        <w:t>6</w:t>
      </w:r>
      <w:r w:rsidR="00E86F04">
        <w:t>.7.</w:t>
      </w:r>
      <w:r w:rsidR="00536B7D">
        <w:t xml:space="preserve">Стоимость электрической энергии </w:t>
      </w:r>
      <w:proofErr w:type="spellStart"/>
      <w:r w:rsidR="00536B7D">
        <w:t>безучетного</w:t>
      </w:r>
      <w:proofErr w:type="spellEnd"/>
      <w:r w:rsidR="00536B7D">
        <w:t xml:space="preserve"> потребления рассчиты</w:t>
      </w:r>
      <w:r w:rsidR="00B71E03">
        <w:t>вается ГП</w:t>
      </w:r>
      <w:r w:rsidR="00536B7D">
        <w:t xml:space="preserve"> по тарифам, действующим в тот расчетный период, в котором был выявлен факт </w:t>
      </w:r>
      <w:proofErr w:type="spellStart"/>
      <w:r w:rsidR="00536B7D">
        <w:t>безучетного</w:t>
      </w:r>
      <w:proofErr w:type="spellEnd"/>
      <w:r w:rsidR="00536B7D">
        <w:t xml:space="preserve"> потребления и составлен акт о неучтенном потреблении электрической энергии. Потребитель обязан оплатить </w:t>
      </w:r>
      <w:proofErr w:type="spellStart"/>
      <w:r w:rsidR="00536B7D">
        <w:t>безучетное</w:t>
      </w:r>
      <w:proofErr w:type="spellEnd"/>
      <w:r w:rsidR="00536B7D">
        <w:t xml:space="preserve"> потребление в течение 5 дней с момента выставления счета на оплату.</w:t>
      </w:r>
    </w:p>
    <w:p w:rsidR="00536B7D" w:rsidRDefault="00A6301F" w:rsidP="00536B7D">
      <w:pPr>
        <w:pStyle w:val="a3"/>
        <w:jc w:val="both"/>
      </w:pPr>
      <w:r>
        <w:t>6</w:t>
      </w:r>
      <w:r w:rsidR="00536B7D">
        <w:t>.</w:t>
      </w:r>
      <w:r w:rsidR="00E86F04">
        <w:t>8</w:t>
      </w:r>
      <w:r w:rsidR="00536B7D">
        <w:t xml:space="preserve">.  </w:t>
      </w:r>
      <w:r w:rsidR="009B7950">
        <w:t>В случае</w:t>
      </w:r>
      <w:proofErr w:type="gramStart"/>
      <w:r w:rsidR="009B7950">
        <w:t>,</w:t>
      </w:r>
      <w:proofErr w:type="gramEnd"/>
      <w:r w:rsidR="009B7950">
        <w:t xml:space="preserve"> если  гараж Потребителя находится в блоке из нескольких гаражей и оборудованы общим прибором учета</w:t>
      </w:r>
      <w:r w:rsidR="006B52EB">
        <w:t xml:space="preserve">, </w:t>
      </w:r>
      <w:r w:rsidR="00065C1F">
        <w:t>П</w:t>
      </w:r>
      <w:r w:rsidR="00536B7D" w:rsidRPr="00A91712">
        <w:t>отребитель обязан участвовать в расходах по оплате разницы между показаниями вводного (общего) счетчика и суммарными показаниями индивидуальных приборов учета. Указанные расходы оплачиваются в порядке и на условиях, предусмотренных соглашением собственников индивидуальных гаражей, а при отсутствии такого соглашения – разница в показаниях предъявляется Потребителю пропорционально потребления Потребителя в объеме потребления всех Потребителей, запитанных от вводного (общего счетчика).</w:t>
      </w:r>
    </w:p>
    <w:p w:rsidR="00536B7D" w:rsidRDefault="00790AE1" w:rsidP="00536B7D">
      <w:pPr>
        <w:pStyle w:val="a3"/>
        <w:jc w:val="both"/>
      </w:pPr>
      <w:r>
        <w:rPr>
          <w:b/>
          <w:bCs/>
        </w:rPr>
        <w:t>7</w:t>
      </w:r>
      <w:r w:rsidR="00536B7D">
        <w:rPr>
          <w:b/>
          <w:bCs/>
        </w:rPr>
        <w:t>.  Порядок частичного и полного ограничения режима потребления электроэнергии</w:t>
      </w:r>
    </w:p>
    <w:p w:rsidR="00536B7D" w:rsidRDefault="00790AE1" w:rsidP="00A91712">
      <w:pPr>
        <w:pStyle w:val="a3"/>
        <w:spacing w:before="0" w:beforeAutospacing="0" w:after="0" w:afterAutospacing="0"/>
        <w:jc w:val="both"/>
      </w:pPr>
      <w:r>
        <w:t>7</w:t>
      </w:r>
      <w:r w:rsidR="00536B7D">
        <w:t>.1.  Г</w:t>
      </w:r>
      <w:r w:rsidR="00BF1962">
        <w:t>П</w:t>
      </w:r>
      <w:r w:rsidR="00536B7D">
        <w:t xml:space="preserve"> и (или) </w:t>
      </w:r>
      <w:proofErr w:type="gramStart"/>
      <w:r w:rsidR="00BF1962">
        <w:t>СО</w:t>
      </w:r>
      <w:r w:rsidR="00536B7D">
        <w:t xml:space="preserve"> могут</w:t>
      </w:r>
      <w:proofErr w:type="gramEnd"/>
      <w:r w:rsidR="00536B7D">
        <w:t xml:space="preserve"> вводить частичное и (или) полное ограничение режима потребления электроэнергии при наступлении любого из следующих обстоятельств:</w:t>
      </w:r>
    </w:p>
    <w:p w:rsidR="00536B7D" w:rsidRDefault="00536B7D" w:rsidP="00A91712">
      <w:pPr>
        <w:pStyle w:val="a3"/>
        <w:spacing w:before="0" w:beforeAutospacing="0" w:after="0" w:afterAutospacing="0"/>
        <w:jc w:val="both"/>
      </w:pPr>
      <w:r>
        <w:t xml:space="preserve">·  </w:t>
      </w:r>
      <w:r w:rsidR="00A91712">
        <w:t xml:space="preserve"> </w:t>
      </w:r>
      <w:r>
        <w:t>наличия обращения Потребителя;</w:t>
      </w:r>
    </w:p>
    <w:p w:rsidR="00A91712" w:rsidRDefault="00695F1C" w:rsidP="00A91712">
      <w:pPr>
        <w:pStyle w:val="a3"/>
        <w:spacing w:before="0" w:beforeAutospacing="0" w:after="0" w:afterAutospacing="0"/>
        <w:jc w:val="both"/>
      </w:pPr>
      <w:r w:rsidRPr="007012D1">
        <w:t>·  неисполнения или ненадлежащего исполнения обязательств п</w:t>
      </w:r>
      <w:r w:rsidR="006F5022" w:rsidRPr="007012D1">
        <w:t>о оплате электрическ</w:t>
      </w:r>
      <w:r w:rsidRPr="007012D1">
        <w:t>ой энергии и (или) услуг п</w:t>
      </w:r>
      <w:r w:rsidR="006F5022" w:rsidRPr="007012D1">
        <w:t>о</w:t>
      </w:r>
      <w:r w:rsidRPr="007012D1">
        <w:t xml:space="preserve"> передаче электрической энергии, услуг, оказание которых является неотъемлемой частью процесса поставки </w:t>
      </w:r>
      <w:r w:rsidR="006F5022" w:rsidRPr="007012D1">
        <w:t>электрической энергии Потребителю;</w:t>
      </w:r>
      <w:r w:rsidRPr="007012D1">
        <w:t xml:space="preserve"> </w:t>
      </w:r>
      <w:r w:rsidR="00536B7D">
        <w:t>·  удостоверения в установленном порядке неудовлетворительного состояния объектов электросетевого хозяйства, энергетических установок, энергопринимающих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организаций;</w:t>
      </w:r>
      <w:r w:rsidR="00A91712">
        <w:t xml:space="preserve"> </w:t>
      </w:r>
    </w:p>
    <w:p w:rsidR="00A91712" w:rsidRDefault="00536B7D" w:rsidP="00A91712">
      <w:pPr>
        <w:pStyle w:val="a3"/>
        <w:spacing w:before="0" w:beforeAutospacing="0" w:after="0" w:afterAutospacing="0"/>
        <w:jc w:val="both"/>
      </w:pPr>
      <w:r>
        <w:t xml:space="preserve">·  выявления фактов </w:t>
      </w:r>
      <w:proofErr w:type="spellStart"/>
      <w:r>
        <w:t>безучетного</w:t>
      </w:r>
      <w:proofErr w:type="spellEnd"/>
      <w:r>
        <w:t xml:space="preserve"> потребления электрической энергии;</w:t>
      </w:r>
      <w:r w:rsidR="00A91712">
        <w:t xml:space="preserve"> </w:t>
      </w:r>
    </w:p>
    <w:p w:rsidR="00A91712" w:rsidRDefault="00F56B27" w:rsidP="00A91712">
      <w:pPr>
        <w:pStyle w:val="a3"/>
        <w:spacing w:before="0" w:beforeAutospacing="0" w:after="0" w:afterAutospacing="0"/>
        <w:jc w:val="both"/>
      </w:pPr>
      <w:r>
        <w:t xml:space="preserve">·  </w:t>
      </w:r>
      <w:r w:rsidR="00536B7D">
        <w:t>невыполнения Потребителем условий Договора, касающихся обеспечения функционирования устройств релейной защиты;</w:t>
      </w:r>
      <w:r w:rsidR="00A91712">
        <w:t xml:space="preserve"> </w:t>
      </w:r>
    </w:p>
    <w:p w:rsidR="00A91712" w:rsidRDefault="00536B7D" w:rsidP="00A91712">
      <w:pPr>
        <w:pStyle w:val="a3"/>
        <w:spacing w:before="0" w:beforeAutospacing="0" w:after="0" w:afterAutospacing="0"/>
        <w:jc w:val="both"/>
      </w:pPr>
      <w:r>
        <w:t xml:space="preserve">·  возникновения (угрозы возникновения) аварийных </w:t>
      </w:r>
      <w:hyperlink r:id="rId9" w:tooltip="Электроэнергетика, электротехника" w:history="1">
        <w:r w:rsidRPr="00587913">
          <w:rPr>
            <w:rStyle w:val="a4"/>
            <w:color w:val="auto"/>
            <w:u w:val="none"/>
          </w:rPr>
          <w:t>электроэнергетических</w:t>
        </w:r>
      </w:hyperlink>
      <w:r>
        <w:t xml:space="preserve"> режимов;</w:t>
      </w:r>
      <w:r w:rsidR="00A91712">
        <w:t xml:space="preserve"> </w:t>
      </w:r>
    </w:p>
    <w:p w:rsidR="00A91712" w:rsidRDefault="00536B7D" w:rsidP="00A91712">
      <w:pPr>
        <w:pStyle w:val="a3"/>
        <w:spacing w:before="0" w:beforeAutospacing="0" w:after="0" w:afterAutospacing="0"/>
        <w:jc w:val="both"/>
      </w:pPr>
      <w:r>
        <w:t xml:space="preserve">·  необходимости проведения </w:t>
      </w:r>
      <w:hyperlink r:id="rId10" w:tooltip="Ремонтные работы" w:history="1">
        <w:r w:rsidRPr="00587913">
          <w:rPr>
            <w:rStyle w:val="a4"/>
            <w:color w:val="auto"/>
            <w:u w:val="none"/>
          </w:rPr>
          <w:t>ремонтных работ</w:t>
        </w:r>
      </w:hyperlink>
      <w:r>
        <w:t xml:space="preserve"> на объектах электросетевого хозяйства сетевой организации,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Потребителя, либо необходимость проведения ремонтных работ на объектах электросетевого хозяйства смежных сетевых организаций (иных </w:t>
      </w:r>
      <w:hyperlink r:id="rId11" w:tooltip="Владелец" w:history="1">
        <w:r w:rsidRPr="00587913">
          <w:rPr>
            <w:rStyle w:val="a4"/>
            <w:color w:val="auto"/>
            <w:u w:val="none"/>
          </w:rPr>
          <w:t>владельцев</w:t>
        </w:r>
      </w:hyperlink>
      <w:r>
        <w:t xml:space="preserve"> объектов </w:t>
      </w:r>
      <w:r>
        <w:lastRenderedPageBreak/>
        <w:t>электросетевого хозяйства) в случае, если проведение таких работ невозможно без ограничения режима потребления;</w:t>
      </w:r>
      <w:r w:rsidR="00A91712">
        <w:t xml:space="preserve"> </w:t>
      </w:r>
    </w:p>
    <w:p w:rsidR="00A91712" w:rsidRDefault="00536B7D" w:rsidP="00A91712">
      <w:pPr>
        <w:pStyle w:val="a3"/>
        <w:spacing w:before="0" w:beforeAutospacing="0" w:after="0" w:afterAutospacing="0"/>
        <w:jc w:val="both"/>
      </w:pPr>
      <w:r>
        <w:t>·  поступления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</w:t>
      </w:r>
      <w:r w:rsidR="00A91712">
        <w:t xml:space="preserve"> </w:t>
      </w:r>
    </w:p>
    <w:p w:rsidR="00A91712" w:rsidRDefault="00536B7D" w:rsidP="00A91712">
      <w:pPr>
        <w:pStyle w:val="a3"/>
        <w:spacing w:before="0" w:beforeAutospacing="0" w:after="0" w:afterAutospacing="0"/>
        <w:jc w:val="both"/>
      </w:pPr>
      <w:r>
        <w:t>·  нарушения Потребителем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послуживших основанием для его введения;</w:t>
      </w:r>
      <w:r w:rsidR="00A91712">
        <w:t xml:space="preserve"> </w:t>
      </w:r>
    </w:p>
    <w:p w:rsidR="00F56B27" w:rsidRDefault="00536B7D" w:rsidP="00F56B27">
      <w:pPr>
        <w:pStyle w:val="a3"/>
        <w:spacing w:before="0" w:beforeAutospacing="0" w:after="0" w:afterAutospacing="0"/>
        <w:jc w:val="both"/>
      </w:pPr>
      <w:r w:rsidRPr="000A0542">
        <w:t xml:space="preserve">·  </w:t>
      </w:r>
      <w:r w:rsidR="00A91712">
        <w:t xml:space="preserve"> </w:t>
      </w:r>
      <w:r>
        <w:t xml:space="preserve">подключения Потребителем к принадлежащим ему </w:t>
      </w:r>
      <w:proofErr w:type="spellStart"/>
      <w:r>
        <w:t>энергопринимающим</w:t>
      </w:r>
      <w:proofErr w:type="spellEnd"/>
      <w:r>
        <w:t xml:space="preserve"> устройствам </w:t>
      </w:r>
      <w:proofErr w:type="spellStart"/>
      <w:r>
        <w:t>электропотребляющего</w:t>
      </w:r>
      <w:proofErr w:type="spellEnd"/>
      <w:r>
        <w:t xml:space="preserve"> оборудования, повлекшего нарушение характеристик технологического присоединения, указанных в документах о технологическом присоединении;</w:t>
      </w:r>
    </w:p>
    <w:p w:rsidR="00536B7D" w:rsidRDefault="00536B7D" w:rsidP="00F56B27">
      <w:pPr>
        <w:pStyle w:val="a3"/>
        <w:spacing w:before="0" w:beforeAutospacing="0" w:after="0" w:afterAutospacing="0"/>
        <w:jc w:val="both"/>
      </w:pPr>
      <w:r>
        <w:t>·  выявления сетевой организацией и</w:t>
      </w:r>
      <w:r w:rsidR="00B71E03">
        <w:t xml:space="preserve"> (или) ГП</w:t>
      </w:r>
      <w:r>
        <w:t xml:space="preserve"> факта ненадлежащего технологического присоединения энергопринимающих устройств Потребителя к объектам электросетевого хозяйства.</w:t>
      </w:r>
    </w:p>
    <w:p w:rsidR="00536B7D" w:rsidRDefault="00790AE1" w:rsidP="00536B7D">
      <w:pPr>
        <w:pStyle w:val="a3"/>
        <w:jc w:val="both"/>
      </w:pPr>
      <w:r>
        <w:t>7</w:t>
      </w:r>
      <w:r w:rsidR="00536B7D">
        <w:t xml:space="preserve">.2.  </w:t>
      </w:r>
      <w:proofErr w:type="gramStart"/>
      <w:r w:rsidR="00536B7D" w:rsidRPr="00A91712">
        <w:t>Под неполной оплатой Потребителем электрической энергии понимается наличие у Потребителя задолженности по оплате электрической энергии за 3 расчетных периода независимо от наличия или отсутствия индивидуального прибора учета электрической энергии и тарифа на электрическую энергию, действующего на день ограничения, при условии отсутствия заключенного Потребит</w:t>
      </w:r>
      <w:r w:rsidR="00B71E03">
        <w:t>елем с ГП</w:t>
      </w:r>
      <w:r w:rsidR="00536B7D" w:rsidRPr="00A91712">
        <w:t xml:space="preserve"> соглашения о погашении задолженности и (или) при невыполнении Потребителем условий такого соглашения.</w:t>
      </w:r>
      <w:proofErr w:type="gramEnd"/>
    </w:p>
    <w:p w:rsidR="00536B7D" w:rsidRDefault="00790AE1" w:rsidP="00536B7D">
      <w:pPr>
        <w:pStyle w:val="a3"/>
        <w:jc w:val="both"/>
      </w:pPr>
      <w:r>
        <w:t>7</w:t>
      </w:r>
      <w:r w:rsidR="00536B7D">
        <w:t xml:space="preserve">.3.  В случае </w:t>
      </w:r>
      <w:r w:rsidR="00151B60">
        <w:t xml:space="preserve">неисполнения или ненадлежащего исполнения </w:t>
      </w:r>
      <w:r w:rsidR="00536B7D">
        <w:t xml:space="preserve">Потребителем </w:t>
      </w:r>
      <w:r w:rsidR="00151B60">
        <w:t xml:space="preserve">обязательств по оплате </w:t>
      </w:r>
      <w:r w:rsidR="00536B7D">
        <w:t>электрической</w:t>
      </w:r>
      <w:r w:rsidR="00B71E03">
        <w:t xml:space="preserve"> энергии ГП</w:t>
      </w:r>
      <w:r w:rsidR="00536B7D">
        <w:t xml:space="preserve"> вправе ограничить частично или полностью потребление электрической энергии Потребителем в следующем порядке:</w:t>
      </w:r>
    </w:p>
    <w:p w:rsidR="00536B7D" w:rsidRDefault="00790AE1" w:rsidP="00536B7D">
      <w:pPr>
        <w:pStyle w:val="a3"/>
        <w:jc w:val="both"/>
      </w:pPr>
      <w:r>
        <w:t>7</w:t>
      </w:r>
      <w:r w:rsidR="00B71E03">
        <w:t xml:space="preserve">.3.1. ГП </w:t>
      </w:r>
      <w:r w:rsidR="00A91712">
        <w:t>не менее чем за 30</w:t>
      </w:r>
      <w:r w:rsidR="00536B7D">
        <w:t xml:space="preserve"> дней до предполагаемого введения ограничения направляет Потребителю уведомление о планируемом введении полного ограничении режима потребления. В случае непогашения Потребителем в полном объеме образовавшейся задолженности до истечения очередного срока платежа указанного в уведомлении, начиная с 00 часов которого Потребитель должен ввести полное ограничение режима своего потребления.</w:t>
      </w:r>
    </w:p>
    <w:p w:rsidR="00536B7D" w:rsidRDefault="00790AE1" w:rsidP="00536B7D">
      <w:pPr>
        <w:pStyle w:val="a3"/>
        <w:jc w:val="both"/>
      </w:pPr>
      <w:r>
        <w:t>7</w:t>
      </w:r>
      <w:r w:rsidR="00536B7D">
        <w:t xml:space="preserve">.3.2. При непогашении задолженности в указанный в уведомлении о планируемом введении полного ограничения режима потребления срок </w:t>
      </w:r>
      <w:r w:rsidR="00536B7D" w:rsidRPr="003F11B0">
        <w:t xml:space="preserve">и </w:t>
      </w:r>
      <w:r w:rsidR="00D95B0E" w:rsidRPr="003F11B0">
        <w:t xml:space="preserve">если </w:t>
      </w:r>
      <w:r w:rsidR="00536B7D">
        <w:t xml:space="preserve">Потребитель не произвел ограничение режима своего потребления самостоятельно, то </w:t>
      </w:r>
      <w:proofErr w:type="gramStart"/>
      <w:r w:rsidR="00536B7D">
        <w:t>С</w:t>
      </w:r>
      <w:r w:rsidR="003F11B0">
        <w:t>О</w:t>
      </w:r>
      <w:proofErr w:type="gramEnd"/>
      <w:r w:rsidR="00536B7D">
        <w:t xml:space="preserve"> </w:t>
      </w:r>
      <w:proofErr w:type="gramStart"/>
      <w:r w:rsidR="00536B7D">
        <w:t>по</w:t>
      </w:r>
      <w:proofErr w:type="gramEnd"/>
      <w:r w:rsidR="00536B7D">
        <w:t xml:space="preserve"> заявке Г</w:t>
      </w:r>
      <w:r w:rsidR="003F11B0">
        <w:t>П</w:t>
      </w:r>
      <w:r w:rsidR="00536B7D">
        <w:t xml:space="preserve"> вводит ограничение режима потребления со своего центра питания либо путем отсоединения энергопринимающих устройств Потребителя от электрической сети;</w:t>
      </w:r>
    </w:p>
    <w:p w:rsidR="00536B7D" w:rsidRDefault="00790AE1" w:rsidP="00536B7D">
      <w:pPr>
        <w:pStyle w:val="a3"/>
        <w:jc w:val="both"/>
      </w:pPr>
      <w:r>
        <w:t>7</w:t>
      </w:r>
      <w:r w:rsidR="00536B7D">
        <w:t xml:space="preserve">.4.  В 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задолженности, до введения ограничения режима потребления ограничение режима потребления не вводится. Отказ Потребителя от признания задолженности или указанного в уведомлении о планируемом введении </w:t>
      </w:r>
      <w:proofErr w:type="gramStart"/>
      <w:r w:rsidR="00536B7D">
        <w:t>ограничения режима потребления размера задолженности</w:t>
      </w:r>
      <w:proofErr w:type="gramEnd"/>
      <w:r w:rsidR="00536B7D">
        <w:t xml:space="preserve"> не является препятствием для введения ограничения режима потребления.</w:t>
      </w:r>
    </w:p>
    <w:p w:rsidR="00536B7D" w:rsidRPr="00536B7D" w:rsidRDefault="00790AE1" w:rsidP="0053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71E03">
        <w:rPr>
          <w:rFonts w:ascii="Times New Roman" w:eastAsia="Times New Roman" w:hAnsi="Times New Roman" w:cs="Times New Roman"/>
          <w:sz w:val="24"/>
          <w:szCs w:val="24"/>
          <w:lang w:eastAsia="ru-RU"/>
        </w:rPr>
        <w:t>.5.  ГП</w:t>
      </w:r>
      <w:r w:rsidR="00536B7D"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сетевая организация возобновляет режим потребления электрической энергии в течение</w:t>
      </w:r>
      <w:r w:rsid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r w:rsidR="00536B7D"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момента полного погашения задолженности или заключ</w:t>
      </w:r>
      <w:r w:rsidR="00B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 ГП</w:t>
      </w:r>
      <w:r w:rsidR="00536B7D"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порядке погашения задолженности.</w:t>
      </w:r>
    </w:p>
    <w:p w:rsidR="0064119F" w:rsidRPr="00536B7D" w:rsidRDefault="00790AE1" w:rsidP="0053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050F74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A9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19F" w:rsidRP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электроэнергии возобновляется после возмещения Потребителем затрат понесенных </w:t>
      </w:r>
      <w:proofErr w:type="gramStart"/>
      <w:r w:rsidR="0064119F" w:rsidRP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64119F" w:rsidRP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119F" w:rsidRP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4119F" w:rsidRP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введением ограничения режима потребления и в связи с восстановлением режима потребления.    </w:t>
      </w:r>
      <w:r w:rsidR="006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19F" w:rsidRPr="00F56B27" w:rsidRDefault="00790AE1" w:rsidP="00A91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4119F" w:rsidRPr="00F5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343E49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При несвоевременной оплате электрической энергии Потребитель уплачивает в пользу ГП пени в размере одной </w:t>
      </w:r>
      <w:r w:rsid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тридцатой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ставки рефинансирования Центрального Банка Российской Федерации,</w:t>
      </w:r>
      <w:r w:rsidR="00AD151E" w:rsidRP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день фактической оплаты, от не выплаченной в срок </w:t>
      </w:r>
      <w:proofErr w:type="gramStart"/>
      <w:r w:rsidR="00AD151E" w:rsidRP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суммы</w:t>
      </w:r>
      <w:proofErr w:type="gramEnd"/>
      <w:r w:rsidR="00AD151E" w:rsidRP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каждый день просрочки начиная со следующего дня после дня наступления установленного </w:t>
      </w:r>
      <w:r w:rsid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Договором </w:t>
      </w:r>
      <w:r w:rsidR="00AD151E" w:rsidRP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срока оплаты по день фактической оплаты.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794707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Потребитель несет ответственность за действия привлеченных им лиц по установке, замене и эксплуатации приборов учета, осуществляемые ими в интересах такого Потребителя, и не освобождается от определенных законодательством </w:t>
      </w:r>
      <w:proofErr w:type="gramStart"/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последствий нарушения установленных сроков организации учета электрической энергии</w:t>
      </w:r>
      <w:proofErr w:type="gramEnd"/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4707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ГП несет ответственность за качество электроэнергии на границе  электрических сетей </w:t>
      </w:r>
      <w:r w:rsidR="00E6743A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Потребителя 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сетями Сетевой организации.</w:t>
      </w:r>
    </w:p>
    <w:p w:rsidR="00794707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 ГП не несет ответственность за перерыв в подаче электрической энергии, произошедшие по вине Потребителя и (или) лиц, привлекаемых Потребителем для обслуживания электрических сетей  в</w:t>
      </w:r>
      <w:r w:rsidR="00E6743A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гараже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или вызванные стихийными явлениями, а также при выполнении предписания Государственных органов надзора.</w:t>
      </w:r>
    </w:p>
    <w:p w:rsidR="00794707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Стороны за неисполнение или ненадлежащее исполнение принятых на себя обязательств по настоящему Договору несут ответственность в установленном действующим законодательством Российской Федерации и настоящим Договором порядке.</w:t>
      </w:r>
    </w:p>
    <w:p w:rsidR="00794707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 Стороны освобождаются от ответственности при наступлении обстоятельств непреодолимой силы (форс-мажор). Надлежащим подтверждением наличия форс-мажорных обстоятельств будут служить решения (заявления) компетентных государственных органов, сообщения в официальных средствах массовой информации.</w:t>
      </w:r>
    </w:p>
    <w:p w:rsidR="0064119F" w:rsidRPr="007012D1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.7. Потребитель несёт ответственность за сохранность приборов учета, в том числе пломб государственного </w:t>
      </w:r>
      <w:proofErr w:type="spellStart"/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поверителя</w:t>
      </w:r>
      <w:proofErr w:type="spellEnd"/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пломб, установленных ГП. Сохранность прибора учета определяется отсутствием следов порчи корпуса прибора или повреждения его внутреннего оборудования, а также сохранностью пломбы и знака маркировки (идентификационного номера).</w:t>
      </w:r>
    </w:p>
    <w:p w:rsidR="00794707" w:rsidRDefault="00790AE1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4707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.8. При исполнении настоящего договора, а также решении вопросов, не предусмотренных настоящим договором, стороны руководствуются законодательством Российской Федерации.</w:t>
      </w:r>
    </w:p>
    <w:p w:rsidR="00AD151E" w:rsidRPr="00AD151E" w:rsidRDefault="00AD151E" w:rsidP="00AD151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8.9.</w:t>
      </w:r>
      <w:r w:rsidRPr="00AD151E">
        <w:t xml:space="preserve"> </w:t>
      </w:r>
      <w:r w:rsidRPr="00AD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вправе не предъявлять штрафы, пени и иные санкции, предусмотренные настоящим договором, а также причиненные убытки.</w:t>
      </w:r>
    </w:p>
    <w:p w:rsidR="00AD151E" w:rsidRPr="007012D1" w:rsidRDefault="00AD151E" w:rsidP="007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CCF" w:rsidRPr="00F56B27" w:rsidRDefault="00790AE1" w:rsidP="00E67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20CCF" w:rsidRPr="00F5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 Настоящий Договор вступает в силу с 00 часов 00 минут "__" _____ 20__ г. и считается заключенным на неопределенный срок. 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Все приложения, дополнения и изменения условий настоящего договора оформляются  письменным соглашением,  подписанным ГП и Потребителем. Сторона, получившая предложения об изменении настоящего Договора, обязана дать ответ другой стороне не позднее 30 дней после получения предложений об изменении.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Договор может быть изменен или расторгнут в одностороннем порядке, предусмотренном действующим законодательством, в том числе в случае прекращения права собственности Потребителя на объект энергоснабжения по настоящему договору, с момента регистрации перехода права собственности, либо с момента выявления такого факта.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Потребитель в праве в одностороннем порядке расторгнуть Договор с обязательным письменным уведомлением ГП, поданным не позднее 20 рабочих дней до даты расторжения, при условии оплаты в полном объеме за  потребленную электрическую энергию на момент расторжения Договора.       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Настоящий Договор заключен в соответствии с действующим законодательством Российской Федерации. В случае принятия после заключения договора законов и (или) иных нормативных правовых актов, устанавливающих иные правила исполнения публичных договоров или содержащих иные правила деятельности ГП,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Настоящий Договор составлен в двух экземплярах, по одному для каждой из Сторон. Все экземпляры договора имеют одинаковую юридическую силу.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действующим законодательством.</w:t>
      </w:r>
    </w:p>
    <w:p w:rsidR="00220CCF" w:rsidRPr="007012D1" w:rsidRDefault="00790AE1" w:rsidP="0022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.8</w:t>
      </w:r>
      <w:r w:rsidR="00220CCF" w:rsidRPr="0070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одной из Сторон внесено предложение о заключении нового Договора, то отношения Сторон до заключения нового Договора регулируются настоящим Договором.</w:t>
      </w:r>
    </w:p>
    <w:p w:rsidR="00536B7D" w:rsidRPr="00536B7D" w:rsidRDefault="00790AE1" w:rsidP="00E67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36B7D" w:rsidRPr="00536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.Прочие условия</w:t>
      </w:r>
    </w:p>
    <w:p w:rsidR="000B2210" w:rsidRDefault="00790AE1" w:rsidP="000B2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36B7D"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</w:t>
      </w:r>
      <w:proofErr w:type="gramStart"/>
      <w:r w:rsidR="000B2210" w:rsidRPr="000B2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договора Потребитель выражает согласие на осуществление  ГП обработки (сбора, систематизации, обезличивания, накопления, хранения, уточнения (обновления, изменения), использования, распространения (в том числе, передачи), обезличивания, блокирования и уничтожения) в том числе, автоматизированной, своих персональных данных,  в соответствии с требованиями Федерального закона от 27.07.2006 № 152-ФЗ «О персональных данных»</w:t>
      </w:r>
      <w:r w:rsidR="00AD15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151E" w:rsidRPr="00AD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 на получение информации об услугах Гарантирующего поставщика, информации о наличии задолженности в</w:t>
      </w:r>
      <w:proofErr w:type="gramEnd"/>
      <w:r w:rsidR="00AD151E" w:rsidRPr="00AD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151E" w:rsidRPr="00AD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AD151E" w:rsidRPr="00AD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смс-сообщений, автоматических голосовых сообщений, звонков оператора.</w:t>
      </w:r>
    </w:p>
    <w:p w:rsidR="007B6562" w:rsidRPr="007B6562" w:rsidRDefault="00536B7D" w:rsidP="007B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5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B6562" w:rsidRPr="007B6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Контактная информация Сетевой организации: АО «Витимэнерго» </w:t>
      </w:r>
    </w:p>
    <w:p w:rsidR="007B6562" w:rsidRPr="00C1478B" w:rsidRDefault="007B6562" w:rsidP="007B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8(39561)76-0-87 –общий отдел, </w:t>
      </w:r>
    </w:p>
    <w:p w:rsidR="007B6562" w:rsidRPr="00C1478B" w:rsidRDefault="007B6562" w:rsidP="007B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8(39561)74-2-49 – диспетчер </w:t>
      </w:r>
      <w:proofErr w:type="spellStart"/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Горсети</w:t>
      </w:r>
      <w:proofErr w:type="spellEnd"/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B6562" w:rsidRDefault="007B6562" w:rsidP="007B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8(39561)74-607, 8(39561)76-0-35, 8(39561)76-7-48 – </w:t>
      </w:r>
      <w:proofErr w:type="spellStart"/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технический отдел, 8(39561)74-9-28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76-503</w:t>
      </w:r>
      <w:r w:rsidRPr="00C1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 транспорта и учета электроэнергии (Энергонадзор). 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сайт: www.vitimenergo.ru.</w:t>
      </w:r>
    </w:p>
    <w:p w:rsidR="007B6562" w:rsidRDefault="007B6562" w:rsidP="007B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7D" w:rsidRPr="00536B7D" w:rsidRDefault="00790AE1" w:rsidP="0053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36B7D" w:rsidRPr="00536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Приложения к договору</w:t>
      </w:r>
    </w:p>
    <w:p w:rsidR="00536B7D" w:rsidRPr="00536B7D" w:rsidRDefault="00536B7D" w:rsidP="0053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состоит из основн</w:t>
      </w:r>
      <w:r w:rsidR="00050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текста договора и приложения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нему:</w:t>
      </w:r>
    </w:p>
    <w:p w:rsidR="00536B7D" w:rsidRPr="00536B7D" w:rsidRDefault="00536B7D" w:rsidP="0053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012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7012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точек поставки электриче</w:t>
      </w:r>
      <w:r w:rsidR="00701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энергии в сеть потребителя»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B7D" w:rsidRPr="00536B7D" w:rsidRDefault="00790AE1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36B7D" w:rsidRPr="00536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адреса,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5222"/>
      </w:tblGrid>
      <w:tr w:rsidR="00536B7D" w:rsidRPr="00536B7D" w:rsidTr="00C1478B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Гарантирующий поставщик</w:t>
            </w:r>
            <w:r w:rsidR="002D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A648B" w:rsidRPr="00536B7D" w:rsidRDefault="008A648B" w:rsidP="00051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«Витимэнергосбыт»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</w:t>
            </w:r>
            <w:r w:rsidR="002D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D0A8A" w:rsidRPr="00536B7D" w:rsidRDefault="002D0A8A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7D" w:rsidRPr="00536B7D" w:rsidTr="00C1478B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7D" w:rsidRPr="00536B7D" w:rsidRDefault="00536B7D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7D" w:rsidRP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7D" w:rsidRPr="00536B7D" w:rsidTr="007B6562">
        <w:trPr>
          <w:trHeight w:val="8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08" w:rsidRPr="00051F08" w:rsidRDefault="00051F08" w:rsidP="000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:rsidR="00051F08" w:rsidRPr="00051F08" w:rsidRDefault="00051F08" w:rsidP="000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666904, РФ, Иркутская область, г. Бодайбо, пер. Почтовый, 1а</w:t>
            </w:r>
          </w:p>
          <w:p w:rsidR="00051F08" w:rsidRPr="00051F08" w:rsidRDefault="00051F08" w:rsidP="000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 666904, РФ,  Иркутская область, г. Бодайбо, пер. </w:t>
            </w:r>
            <w:proofErr w:type="spellStart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Почтовый</w:t>
            </w:r>
            <w:proofErr w:type="spellEnd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1а</w:t>
            </w:r>
            <w:proofErr w:type="gramEnd"/>
          </w:p>
          <w:p w:rsidR="00050F74" w:rsidRPr="007C4472" w:rsidRDefault="00051F08" w:rsidP="000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</w:t>
            </w:r>
            <w:proofErr w:type="spellEnd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8(39561) 74-100-6555, </w:t>
            </w:r>
            <w:proofErr w:type="spellStart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факс</w:t>
            </w:r>
            <w:proofErr w:type="spellEnd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8(39561) 74-262; e-mail: </w:t>
            </w:r>
            <w:proofErr w:type="spellStart"/>
            <w:r w:rsidRPr="00051F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ves@gin.ru</w:t>
            </w:r>
            <w:r w:rsidR="00050F74" w:rsidRPr="002D0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proofErr w:type="spellEnd"/>
            <w:r w:rsidR="00050F74" w:rsidRPr="007C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50F74" w:rsidRPr="002D0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050F74" w:rsidRPr="007C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0F74" w:rsidRPr="002D0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vitimenergosbyt</w:t>
            </w:r>
            <w:r w:rsidR="00050F74" w:rsidRPr="007C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0F74" w:rsidRPr="002D0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050F74" w:rsidRPr="007C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478B" w:rsidRDefault="00C1478B" w:rsidP="00C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«Витимэнергосбыт»</w:t>
            </w:r>
          </w:p>
          <w:p w:rsidR="00C85BB9" w:rsidRPr="00C85BB9" w:rsidRDefault="00C85BB9" w:rsidP="00C8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/счет 40702810618300100385 Иркутское отделение 8586 Байкальский Банк  </w:t>
            </w:r>
          </w:p>
          <w:p w:rsidR="00C85BB9" w:rsidRPr="00C85BB9" w:rsidRDefault="00C85BB9" w:rsidP="00C8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«Сбербанка России» </w:t>
            </w:r>
            <w:r w:rsidR="0098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8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  <w:p w:rsidR="00C85BB9" w:rsidRPr="00C85BB9" w:rsidRDefault="00050F74" w:rsidP="00C8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30101810900000000607                </w:t>
            </w:r>
            <w:r w:rsidR="00C85BB9"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042520607  ИНН 3802010714</w:t>
            </w:r>
          </w:p>
          <w:p w:rsidR="00C85BB9" w:rsidRPr="00C1478B" w:rsidRDefault="00C85BB9" w:rsidP="00C8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 380201001 </w:t>
            </w:r>
            <w:r w:rsidR="0005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8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1063802001372</w:t>
            </w:r>
          </w:p>
          <w:p w:rsidR="007B6562" w:rsidRDefault="007B6562" w:rsidP="0005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F74" w:rsidRPr="00C1478B" w:rsidRDefault="00050F74" w:rsidP="0005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_______________/_________/ </w:t>
            </w:r>
          </w:p>
          <w:p w:rsidR="00050F74" w:rsidRPr="007B6562" w:rsidRDefault="00050F74" w:rsidP="0005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(подпись) </w:t>
            </w:r>
            <w:r w:rsidRPr="007B6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(расшифровка подписи) </w:t>
            </w:r>
          </w:p>
          <w:p w:rsidR="00C1478B" w:rsidRPr="007C4472" w:rsidRDefault="00050F74" w:rsidP="0005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«____»_______________20___г.</w:t>
            </w:r>
          </w:p>
          <w:p w:rsidR="00B71E03" w:rsidRPr="00536B7D" w:rsidRDefault="00B71E03" w:rsidP="00C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B7D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="00C1478B" w:rsidRPr="00C1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C1478B" w:rsidRPr="00C1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</w:t>
            </w:r>
          </w:p>
          <w:p w:rsidR="00C85BB9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</w:t>
            </w:r>
          </w:p>
          <w:p w:rsidR="00C85BB9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рождения__________________________</w:t>
            </w:r>
          </w:p>
          <w:p w:rsidR="00C85BB9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Паспорт_________________________________</w:t>
            </w:r>
          </w:p>
          <w:p w:rsidR="00C85BB9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</w:t>
            </w:r>
          </w:p>
          <w:p w:rsidR="00C85BB9" w:rsidRDefault="00C85BB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регистрации________________________</w:t>
            </w:r>
          </w:p>
          <w:p w:rsidR="00C85BB9" w:rsidRDefault="00985C94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фактического проживания</w:t>
            </w:r>
            <w:r w:rsidR="00C8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C85BB9" w:rsidRDefault="00277149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</w:t>
            </w:r>
            <w:r w:rsidR="0098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тел.__________________________</w:t>
            </w:r>
          </w:p>
          <w:p w:rsidR="00277149" w:rsidRDefault="00050F74" w:rsidP="00C14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77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______________________/________________/</w:t>
            </w:r>
          </w:p>
          <w:p w:rsidR="00C85BB9" w:rsidRPr="007B6562" w:rsidRDefault="007B6562" w:rsidP="00C1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F74" w:rsidRPr="007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C85BB9" w:rsidRPr="007B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_______________________20___г.</w:t>
            </w:r>
          </w:p>
        </w:tc>
      </w:tr>
      <w:tr w:rsidR="00536B7D" w:rsidRPr="00536B7D" w:rsidTr="00C1478B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7D" w:rsidRP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B7D" w:rsidRPr="00536B7D" w:rsidRDefault="00536B7D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B7D" w:rsidRPr="00536B7D" w:rsidTr="00C1478B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7D" w:rsidRP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B7D" w:rsidRPr="00536B7D" w:rsidRDefault="00536B7D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B7D" w:rsidRPr="00536B7D" w:rsidTr="00C1478B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7D" w:rsidRPr="00536B7D" w:rsidRDefault="00536B7D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B7D" w:rsidRPr="00536B7D" w:rsidRDefault="00536B7D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7913" w:rsidRDefault="00587913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913" w:rsidRDefault="00587913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913" w:rsidRDefault="00587913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8F" w:rsidRDefault="0027058F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3A" w:rsidRDefault="00E6743A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42" w:rsidRDefault="00536B7D" w:rsidP="002D0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9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5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6FF" w:rsidRDefault="00536B7D" w:rsidP="002D0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956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энергоснабжения  индивидуального 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гаража </w:t>
      </w:r>
    </w:p>
    <w:p w:rsidR="00536B7D" w:rsidRPr="00536B7D" w:rsidRDefault="00536B7D" w:rsidP="002D0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 от «</w:t>
      </w:r>
      <w:r w:rsidR="002D0A8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»_______20</w:t>
      </w:r>
      <w:r w:rsidR="00895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</w:t>
      </w:r>
      <w:r w:rsidRPr="00536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A8A" w:rsidRDefault="002D0A8A" w:rsidP="002D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642" w:rsidRPr="00895642" w:rsidRDefault="00895642" w:rsidP="002D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95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5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Р Е Ч Е Н Ь</w:t>
      </w:r>
    </w:p>
    <w:p w:rsidR="00895642" w:rsidRDefault="00895642" w:rsidP="002D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ТОЧЕК ПОСТАВКИ ЭЛЕКТРИЧЕСКОЙ ЭНЕРГИИ В СЕТЬ ПОТРЕБИТЕЛЯ</w:t>
      </w:r>
    </w:p>
    <w:p w:rsidR="00536B7D" w:rsidRPr="00536B7D" w:rsidRDefault="00536B7D" w:rsidP="002D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И.О.</w:t>
      </w:r>
    </w:p>
    <w:tbl>
      <w:tblPr>
        <w:tblW w:w="10664" w:type="dxa"/>
        <w:tblInd w:w="-6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716"/>
        <w:gridCol w:w="1276"/>
        <w:gridCol w:w="1672"/>
        <w:gridCol w:w="1730"/>
        <w:gridCol w:w="992"/>
        <w:gridCol w:w="817"/>
        <w:gridCol w:w="1168"/>
      </w:tblGrid>
      <w:tr w:rsidR="0065444B" w:rsidRPr="00536B7D" w:rsidTr="00FC7323">
        <w:trPr>
          <w:trHeight w:val="2369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адрес</w:t>
            </w:r>
          </w:p>
          <w:p w:rsidR="0065444B" w:rsidRPr="00FC7323" w:rsidRDefault="002D0A8A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65444B"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бъекта</w:t>
            </w:r>
          </w:p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 подключения объекта</w:t>
            </w:r>
          </w:p>
          <w:p w:rsidR="003904CF" w:rsidRPr="00FC7323" w:rsidDel="007F6473" w:rsidRDefault="003904CF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Мощность,</w:t>
            </w:r>
          </w:p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кВт. Уровень</w:t>
            </w:r>
          </w:p>
          <w:p w:rsidR="002D0A8A" w:rsidRPr="00536B7D" w:rsidRDefault="0065444B" w:rsidP="002D0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напряжения</w:t>
            </w:r>
            <w:r w:rsidR="002D0A8A" w:rsidRPr="0053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Рмах</w:t>
            </w:r>
            <w:proofErr w:type="spellEnd"/>
            <w:r w:rsidR="002D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D0A8A" w:rsidRPr="0053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 w:rsidR="002D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D0A8A" w:rsidRPr="0053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расчетного прибора учета, показания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Тип прибора учета. Класс точности. Дата проведения гос. поверки. </w:t>
            </w:r>
            <w:proofErr w:type="spellStart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Межповерочный</w:t>
            </w:r>
            <w:proofErr w:type="spellEnd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интервал.</w:t>
            </w:r>
          </w:p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учета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Тип, зав. №, </w:t>
            </w:r>
            <w:proofErr w:type="spellStart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</w:t>
            </w:r>
            <w:proofErr w:type="gramStart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рансформации</w:t>
            </w:r>
            <w:proofErr w:type="spellEnd"/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класс точности  измерительных трансформаторов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Потери  %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FC7323" w:rsidRDefault="0065444B" w:rsidP="00FC7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</w:tr>
      <w:tr w:rsidR="00F56B27" w:rsidRPr="00536B7D" w:rsidTr="002D0A8A">
        <w:trPr>
          <w:trHeight w:val="261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5444B" w:rsidRPr="00536B7D" w:rsidRDefault="0065444B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536B7D" w:rsidRDefault="0065444B" w:rsidP="0053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44B" w:rsidRPr="00536B7D" w:rsidRDefault="0065444B" w:rsidP="00536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4B" w:rsidRPr="00536B7D" w:rsidRDefault="0065444B" w:rsidP="002D0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A8A" w:rsidRDefault="002D0A8A" w:rsidP="0039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CF" w:rsidRPr="003904CF" w:rsidRDefault="003904CF" w:rsidP="002D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</w:t>
      </w:r>
    </w:p>
    <w:p w:rsidR="003904CF" w:rsidRPr="003904CF" w:rsidRDefault="003904CF" w:rsidP="002D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поставщик:                                                            Потребитель:  </w:t>
      </w:r>
    </w:p>
    <w:p w:rsidR="003904CF" w:rsidRPr="003904CF" w:rsidRDefault="003904CF" w:rsidP="0039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CF" w:rsidRPr="003904CF" w:rsidRDefault="003904CF" w:rsidP="0039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_______________/____________/</w:t>
      </w: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0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__________________/_______________/ </w:t>
      </w:r>
    </w:p>
    <w:p w:rsidR="003904CF" w:rsidRPr="00536B7D" w:rsidRDefault="00B71E03" w:rsidP="0053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МП</w:t>
      </w:r>
    </w:p>
    <w:p w:rsidR="007025EE" w:rsidRDefault="007025EE"/>
    <w:sectPr w:rsidR="007025EE" w:rsidSect="00FC732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7D"/>
    <w:rsid w:val="00000938"/>
    <w:rsid w:val="00022B94"/>
    <w:rsid w:val="000259EE"/>
    <w:rsid w:val="0002625F"/>
    <w:rsid w:val="00036B1C"/>
    <w:rsid w:val="0004077F"/>
    <w:rsid w:val="00050F74"/>
    <w:rsid w:val="00051F08"/>
    <w:rsid w:val="0005638C"/>
    <w:rsid w:val="000628E5"/>
    <w:rsid w:val="00065C1F"/>
    <w:rsid w:val="00087F74"/>
    <w:rsid w:val="000A0542"/>
    <w:rsid w:val="000B2210"/>
    <w:rsid w:val="000B6715"/>
    <w:rsid w:val="0011192C"/>
    <w:rsid w:val="00127449"/>
    <w:rsid w:val="00132303"/>
    <w:rsid w:val="00142B88"/>
    <w:rsid w:val="00151B60"/>
    <w:rsid w:val="00196AAA"/>
    <w:rsid w:val="001D7D9E"/>
    <w:rsid w:val="00207EAC"/>
    <w:rsid w:val="00210178"/>
    <w:rsid w:val="00215A99"/>
    <w:rsid w:val="00220CCF"/>
    <w:rsid w:val="00221C65"/>
    <w:rsid w:val="00262FF2"/>
    <w:rsid w:val="0027058F"/>
    <w:rsid w:val="00272AD2"/>
    <w:rsid w:val="00277149"/>
    <w:rsid w:val="00291F8A"/>
    <w:rsid w:val="002B7E9F"/>
    <w:rsid w:val="002D0A8A"/>
    <w:rsid w:val="002D7F8D"/>
    <w:rsid w:val="00343E49"/>
    <w:rsid w:val="00381770"/>
    <w:rsid w:val="003904CF"/>
    <w:rsid w:val="003910FF"/>
    <w:rsid w:val="00397AC2"/>
    <w:rsid w:val="003A3FF1"/>
    <w:rsid w:val="003A41D3"/>
    <w:rsid w:val="003C2017"/>
    <w:rsid w:val="003D50D4"/>
    <w:rsid w:val="003F0CED"/>
    <w:rsid w:val="003F11B0"/>
    <w:rsid w:val="00403A48"/>
    <w:rsid w:val="00411DBD"/>
    <w:rsid w:val="00443BBF"/>
    <w:rsid w:val="004627DE"/>
    <w:rsid w:val="0047488F"/>
    <w:rsid w:val="004A47BB"/>
    <w:rsid w:val="004B2637"/>
    <w:rsid w:val="005167E8"/>
    <w:rsid w:val="00525D1A"/>
    <w:rsid w:val="00536B7D"/>
    <w:rsid w:val="005455AE"/>
    <w:rsid w:val="00587913"/>
    <w:rsid w:val="005B1661"/>
    <w:rsid w:val="005B61EF"/>
    <w:rsid w:val="005C2147"/>
    <w:rsid w:val="005F5E04"/>
    <w:rsid w:val="00633B5E"/>
    <w:rsid w:val="0064119F"/>
    <w:rsid w:val="0065444B"/>
    <w:rsid w:val="006874A9"/>
    <w:rsid w:val="00695F1C"/>
    <w:rsid w:val="006A5BA5"/>
    <w:rsid w:val="006B52EB"/>
    <w:rsid w:val="006C1EBA"/>
    <w:rsid w:val="006D48B7"/>
    <w:rsid w:val="006E79F8"/>
    <w:rsid w:val="006F38FE"/>
    <w:rsid w:val="006F5022"/>
    <w:rsid w:val="007012D1"/>
    <w:rsid w:val="007025EE"/>
    <w:rsid w:val="0073190B"/>
    <w:rsid w:val="00751F8E"/>
    <w:rsid w:val="00771307"/>
    <w:rsid w:val="00774CDB"/>
    <w:rsid w:val="00790AE1"/>
    <w:rsid w:val="00794707"/>
    <w:rsid w:val="007960C8"/>
    <w:rsid w:val="007B6562"/>
    <w:rsid w:val="007C33CE"/>
    <w:rsid w:val="007C4472"/>
    <w:rsid w:val="007D15A0"/>
    <w:rsid w:val="007F6473"/>
    <w:rsid w:val="0081471A"/>
    <w:rsid w:val="008437F5"/>
    <w:rsid w:val="00852BFA"/>
    <w:rsid w:val="00882C1E"/>
    <w:rsid w:val="00895642"/>
    <w:rsid w:val="008A648B"/>
    <w:rsid w:val="008D3386"/>
    <w:rsid w:val="008D5E57"/>
    <w:rsid w:val="008E28D9"/>
    <w:rsid w:val="00922A17"/>
    <w:rsid w:val="00963E4D"/>
    <w:rsid w:val="00972887"/>
    <w:rsid w:val="00985C94"/>
    <w:rsid w:val="009867E0"/>
    <w:rsid w:val="0099412F"/>
    <w:rsid w:val="009B7950"/>
    <w:rsid w:val="009F1CB6"/>
    <w:rsid w:val="00A02117"/>
    <w:rsid w:val="00A06081"/>
    <w:rsid w:val="00A526CA"/>
    <w:rsid w:val="00A6301F"/>
    <w:rsid w:val="00A75E81"/>
    <w:rsid w:val="00A91712"/>
    <w:rsid w:val="00AB27FD"/>
    <w:rsid w:val="00AB7CC3"/>
    <w:rsid w:val="00AD151E"/>
    <w:rsid w:val="00AE1BCC"/>
    <w:rsid w:val="00AF5908"/>
    <w:rsid w:val="00B224D2"/>
    <w:rsid w:val="00B239AB"/>
    <w:rsid w:val="00B3788F"/>
    <w:rsid w:val="00B37FCC"/>
    <w:rsid w:val="00B40CE9"/>
    <w:rsid w:val="00B44137"/>
    <w:rsid w:val="00B46C96"/>
    <w:rsid w:val="00B5183D"/>
    <w:rsid w:val="00B61E3C"/>
    <w:rsid w:val="00B71E03"/>
    <w:rsid w:val="00BA621C"/>
    <w:rsid w:val="00BC29F4"/>
    <w:rsid w:val="00BF1962"/>
    <w:rsid w:val="00BF440D"/>
    <w:rsid w:val="00C05715"/>
    <w:rsid w:val="00C11E43"/>
    <w:rsid w:val="00C1478B"/>
    <w:rsid w:val="00C57BB2"/>
    <w:rsid w:val="00C603D6"/>
    <w:rsid w:val="00C85BB9"/>
    <w:rsid w:val="00CC24B4"/>
    <w:rsid w:val="00CF46F3"/>
    <w:rsid w:val="00D300C3"/>
    <w:rsid w:val="00D420DC"/>
    <w:rsid w:val="00D47AC3"/>
    <w:rsid w:val="00D52416"/>
    <w:rsid w:val="00D76B9E"/>
    <w:rsid w:val="00D95B0E"/>
    <w:rsid w:val="00DA0941"/>
    <w:rsid w:val="00DA374B"/>
    <w:rsid w:val="00DE33B8"/>
    <w:rsid w:val="00E006FF"/>
    <w:rsid w:val="00E10362"/>
    <w:rsid w:val="00E25DD2"/>
    <w:rsid w:val="00E56C99"/>
    <w:rsid w:val="00E6743A"/>
    <w:rsid w:val="00E74843"/>
    <w:rsid w:val="00E86F04"/>
    <w:rsid w:val="00E91266"/>
    <w:rsid w:val="00E96CA5"/>
    <w:rsid w:val="00EB28B5"/>
    <w:rsid w:val="00EC79DF"/>
    <w:rsid w:val="00EF1568"/>
    <w:rsid w:val="00F56B27"/>
    <w:rsid w:val="00F6484C"/>
    <w:rsid w:val="00F84C07"/>
    <w:rsid w:val="00FA2B00"/>
    <w:rsid w:val="00FA31B9"/>
    <w:rsid w:val="00FB36A0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B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C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43BBF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96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6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6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6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6AAA"/>
    <w:rPr>
      <w:b/>
      <w:bCs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D76B9E"/>
    <w:rPr>
      <w:color w:val="106BBE"/>
    </w:rPr>
  </w:style>
  <w:style w:type="paragraph" w:customStyle="1" w:styleId="Default">
    <w:name w:val="Default"/>
    <w:rsid w:val="00B3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B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C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43BBF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96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6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6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6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6AAA"/>
    <w:rPr>
      <w:b/>
      <w:bCs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D76B9E"/>
    <w:rPr>
      <w:color w:val="106BBE"/>
    </w:rPr>
  </w:style>
  <w:style w:type="paragraph" w:customStyle="1" w:styleId="Default">
    <w:name w:val="Default"/>
    <w:rsid w:val="00B3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govora_arend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natovichSG@polyusgold.com" TargetMode="External"/><Relationship Id="rId11" Type="http://schemas.openxmlformats.org/officeDocument/2006/relationships/hyperlink" Target="http://www.pandia.ru/text/category/vladeletc/" TargetMode="External"/><Relationship Id="rId5" Type="http://schemas.openxmlformats.org/officeDocument/2006/relationships/hyperlink" Target="http://pandia.ru/text/category/yenergosnabzhenie/" TargetMode="External"/><Relationship Id="rId10" Type="http://schemas.openxmlformats.org/officeDocument/2006/relationships/hyperlink" Target="http://pandia.ru/text/category/remont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yelektroyenergetika__yelektroteh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Понякшин Евгений Сергеевич</dc:creator>
  <cp:lastModifiedBy>Нефедова Ольга Петровна</cp:lastModifiedBy>
  <cp:revision>17</cp:revision>
  <cp:lastPrinted>2016-07-20T09:28:00Z</cp:lastPrinted>
  <dcterms:created xsi:type="dcterms:W3CDTF">2015-12-01T03:55:00Z</dcterms:created>
  <dcterms:modified xsi:type="dcterms:W3CDTF">2016-11-25T06:19:00Z</dcterms:modified>
</cp:coreProperties>
</file>