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6" w:rsidRDefault="00237889" w:rsidP="00671607">
      <w:pPr>
        <w:tabs>
          <w:tab w:val="center" w:pos="5315"/>
          <w:tab w:val="right" w:pos="10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6473" w:rsidRDefault="004D1A38" w:rsidP="0011647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473">
        <w:rPr>
          <w:rFonts w:ascii="Times New Roman" w:hAnsi="Times New Roman" w:cs="Times New Roman"/>
          <w:b/>
          <w:sz w:val="28"/>
          <w:szCs w:val="28"/>
          <w:u w:val="single"/>
        </w:rPr>
        <w:t>Порядок заключения</w:t>
      </w:r>
      <w:r w:rsidR="00F70C28" w:rsidRPr="00116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договора</w:t>
      </w:r>
      <w:r w:rsidR="008834C5" w:rsidRPr="00116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энергоснабжения.</w:t>
      </w:r>
    </w:p>
    <w:p w:rsidR="00116473" w:rsidRPr="00116473" w:rsidRDefault="00116473" w:rsidP="0011647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16473">
        <w:rPr>
          <w:rFonts w:ascii="Times New Roman" w:hAnsi="Times New Roman" w:cs="Times New Roman"/>
          <w:i/>
          <w:sz w:val="20"/>
          <w:szCs w:val="20"/>
        </w:rPr>
        <w:t>в с</w:t>
      </w:r>
      <w:r>
        <w:rPr>
          <w:rFonts w:ascii="Times New Roman" w:hAnsi="Times New Roman" w:cs="Times New Roman"/>
          <w:i/>
          <w:sz w:val="20"/>
          <w:szCs w:val="20"/>
        </w:rPr>
        <w:t>оответствии с требованиями п. 39</w:t>
      </w:r>
      <w:r w:rsidRPr="00116473">
        <w:rPr>
          <w:rFonts w:ascii="Times New Roman" w:hAnsi="Times New Roman" w:cs="Times New Roman"/>
          <w:i/>
          <w:sz w:val="20"/>
          <w:szCs w:val="20"/>
        </w:rPr>
        <w:t xml:space="preserve"> Основных положений функционирования розничных рынков электрической энергии, утверждённых Постановлением Правительства РФ от 04.05.2012 № 442</w:t>
      </w:r>
      <w:r w:rsidRPr="00116473">
        <w:rPr>
          <w:rFonts w:ascii="Times New Roman" w:hAnsi="Times New Roman" w:cs="Times New Roman"/>
          <w:sz w:val="20"/>
          <w:szCs w:val="20"/>
        </w:rPr>
        <w:t>)</w:t>
      </w:r>
    </w:p>
    <w:p w:rsidR="00116473" w:rsidRPr="00116473" w:rsidRDefault="00116473" w:rsidP="00116473">
      <w:pPr>
        <w:spacing w:after="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057AE" w:rsidRPr="009057AE" w:rsidRDefault="009057AE" w:rsidP="009057A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7AE">
        <w:rPr>
          <w:rFonts w:ascii="Times New Roman" w:hAnsi="Times New Roman" w:cs="Times New Roman"/>
          <w:sz w:val="28"/>
          <w:szCs w:val="28"/>
        </w:rPr>
        <w:t xml:space="preserve">Заявитель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5595B" w:rsidRPr="00C42796">
        <w:rPr>
          <w:rFonts w:ascii="Times New Roman" w:hAnsi="Times New Roman" w:cs="Times New Roman"/>
          <w:sz w:val="28"/>
          <w:szCs w:val="28"/>
        </w:rPr>
        <w:t>АО «Витимэнергосбыт»</w:t>
      </w:r>
      <w:r w:rsidR="007559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ГП</w:t>
      </w:r>
      <w:r w:rsidR="007559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7E035B">
        <w:rPr>
          <w:rFonts w:ascii="Times New Roman" w:hAnsi="Times New Roman" w:cs="Times New Roman"/>
          <w:sz w:val="28"/>
          <w:szCs w:val="28"/>
        </w:rPr>
        <w:t>о заключении договора энергоснабжения (купли-продажи (поставки) электрической энергии) с пакетом документов. Форма заявления ра</w:t>
      </w:r>
      <w:r w:rsidR="00116473">
        <w:rPr>
          <w:rFonts w:ascii="Times New Roman" w:hAnsi="Times New Roman" w:cs="Times New Roman"/>
          <w:sz w:val="28"/>
          <w:szCs w:val="28"/>
        </w:rPr>
        <w:t>змещена на официальном сайте ГП.</w:t>
      </w:r>
    </w:p>
    <w:p w:rsidR="00F70C28" w:rsidRPr="004C421B" w:rsidRDefault="00393E27" w:rsidP="007E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3E27">
        <w:rPr>
          <w:rFonts w:ascii="Times New Roman" w:hAnsi="Times New Roman" w:cs="Times New Roman"/>
          <w:sz w:val="28"/>
          <w:szCs w:val="28"/>
        </w:rPr>
        <w:t xml:space="preserve"> </w:t>
      </w:r>
      <w:r w:rsidR="004D1A38" w:rsidRPr="004D1A38">
        <w:rPr>
          <w:rFonts w:ascii="Times New Roman" w:hAnsi="Times New Roman" w:cs="Times New Roman"/>
          <w:sz w:val="28"/>
          <w:szCs w:val="28"/>
        </w:rPr>
        <w:t xml:space="preserve">Заявление с </w:t>
      </w:r>
      <w:r w:rsidR="004D1A38">
        <w:rPr>
          <w:rFonts w:ascii="Times New Roman" w:hAnsi="Times New Roman" w:cs="Times New Roman"/>
          <w:sz w:val="28"/>
          <w:szCs w:val="28"/>
        </w:rPr>
        <w:t xml:space="preserve">пакетом документов можно передать </w:t>
      </w:r>
      <w:r w:rsidR="00420460">
        <w:rPr>
          <w:rFonts w:ascii="Times New Roman" w:hAnsi="Times New Roman" w:cs="Times New Roman"/>
          <w:sz w:val="28"/>
          <w:szCs w:val="28"/>
        </w:rPr>
        <w:t xml:space="preserve">непосредственно в офис </w:t>
      </w:r>
      <w:r w:rsidR="007E035B">
        <w:rPr>
          <w:rFonts w:ascii="Times New Roman" w:hAnsi="Times New Roman" w:cs="Times New Roman"/>
          <w:sz w:val="28"/>
          <w:szCs w:val="28"/>
        </w:rPr>
        <w:t xml:space="preserve">ГП </w:t>
      </w:r>
      <w:r w:rsidR="00420460">
        <w:rPr>
          <w:rFonts w:ascii="Times New Roman" w:hAnsi="Times New Roman" w:cs="Times New Roman"/>
          <w:sz w:val="28"/>
          <w:szCs w:val="28"/>
        </w:rPr>
        <w:t>в общий отдел, по электронной почте</w:t>
      </w:r>
      <w:r w:rsidR="007E035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ves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polyus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E035B" w:rsidRPr="007E035B">
        <w:rPr>
          <w:rFonts w:ascii="Times New Roman" w:hAnsi="Times New Roman" w:cs="Times New Roman"/>
          <w:sz w:val="28"/>
          <w:szCs w:val="28"/>
        </w:rPr>
        <w:t xml:space="preserve"> </w:t>
      </w:r>
      <w:r w:rsidR="00420460">
        <w:rPr>
          <w:rFonts w:ascii="Times New Roman" w:hAnsi="Times New Roman" w:cs="Times New Roman"/>
          <w:sz w:val="28"/>
          <w:szCs w:val="28"/>
        </w:rPr>
        <w:t xml:space="preserve">, </w:t>
      </w:r>
      <w:r w:rsidR="00420460" w:rsidRPr="004C421B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C421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7E035B" w:rsidRPr="004C421B">
        <w:rPr>
          <w:rFonts w:ascii="Times New Roman" w:hAnsi="Times New Roman" w:cs="Times New Roman"/>
          <w:sz w:val="28"/>
          <w:szCs w:val="28"/>
        </w:rPr>
        <w:t>почтой</w:t>
      </w:r>
      <w:r w:rsidR="006073B6" w:rsidRPr="004C421B">
        <w:rPr>
          <w:rFonts w:ascii="Times New Roman" w:hAnsi="Times New Roman" w:cs="Times New Roman"/>
          <w:sz w:val="28"/>
          <w:szCs w:val="28"/>
        </w:rPr>
        <w:t>, либо с использованием официального сайта АО «Витимэнергосбыт»</w:t>
      </w:r>
      <w:r w:rsidR="00420460" w:rsidRPr="004C421B">
        <w:rPr>
          <w:rFonts w:ascii="Times New Roman" w:hAnsi="Times New Roman" w:cs="Times New Roman"/>
          <w:sz w:val="28"/>
          <w:szCs w:val="28"/>
        </w:rPr>
        <w:t>.</w:t>
      </w:r>
    </w:p>
    <w:p w:rsidR="00F70C28" w:rsidRDefault="00A66983" w:rsidP="00A6698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21B">
        <w:rPr>
          <w:rFonts w:ascii="Times New Roman" w:hAnsi="Times New Roman" w:cs="Times New Roman"/>
          <w:sz w:val="28"/>
          <w:szCs w:val="28"/>
        </w:rPr>
        <w:t xml:space="preserve">Поступившее заявление </w:t>
      </w:r>
      <w:proofErr w:type="gramStart"/>
      <w:r w:rsidRPr="004C421B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797845" w:rsidRPr="004C421B">
        <w:rPr>
          <w:rFonts w:ascii="Times New Roman" w:hAnsi="Times New Roman" w:cs="Times New Roman"/>
          <w:sz w:val="28"/>
          <w:szCs w:val="28"/>
        </w:rPr>
        <w:t xml:space="preserve"> специ</w:t>
      </w:r>
      <w:r w:rsidRPr="004C421B">
        <w:rPr>
          <w:rFonts w:ascii="Times New Roman" w:hAnsi="Times New Roman" w:cs="Times New Roman"/>
          <w:sz w:val="28"/>
          <w:szCs w:val="28"/>
        </w:rPr>
        <w:t>алистами</w:t>
      </w:r>
      <w:proofErr w:type="gramEnd"/>
      <w:r w:rsidRPr="004C421B">
        <w:rPr>
          <w:rFonts w:ascii="Times New Roman" w:hAnsi="Times New Roman" w:cs="Times New Roman"/>
          <w:sz w:val="28"/>
          <w:szCs w:val="28"/>
        </w:rPr>
        <w:t xml:space="preserve"> </w:t>
      </w:r>
      <w:r w:rsidR="0075595B" w:rsidRPr="004C421B">
        <w:rPr>
          <w:rFonts w:ascii="Times New Roman" w:hAnsi="Times New Roman" w:cs="Times New Roman"/>
          <w:sz w:val="28"/>
          <w:szCs w:val="28"/>
        </w:rPr>
        <w:t xml:space="preserve"> ГП </w:t>
      </w:r>
      <w:r w:rsidR="00F70C28" w:rsidRPr="004C421B">
        <w:rPr>
          <w:rFonts w:ascii="Times New Roman" w:hAnsi="Times New Roman" w:cs="Times New Roman"/>
          <w:sz w:val="28"/>
          <w:szCs w:val="28"/>
        </w:rPr>
        <w:t xml:space="preserve"> в 30-дневный</w:t>
      </w:r>
      <w:r w:rsidR="00F70C28" w:rsidRPr="00C42796">
        <w:rPr>
          <w:rFonts w:ascii="Times New Roman" w:hAnsi="Times New Roman" w:cs="Times New Roman"/>
          <w:sz w:val="28"/>
          <w:szCs w:val="28"/>
        </w:rPr>
        <w:t xml:space="preserve"> срок</w:t>
      </w:r>
      <w:r w:rsidR="002C3BB1" w:rsidRPr="00C42796">
        <w:rPr>
          <w:rFonts w:ascii="Times New Roman" w:hAnsi="Times New Roman" w:cs="Times New Roman"/>
          <w:sz w:val="28"/>
          <w:szCs w:val="28"/>
        </w:rPr>
        <w:t xml:space="preserve"> </w:t>
      </w:r>
      <w:r w:rsidR="00F70C28" w:rsidRPr="00C4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9F" w:rsidRDefault="00C2559F" w:rsidP="00C2559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30 дней с даты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п</w:t>
      </w:r>
      <w:r w:rsidRPr="000F3F2F">
        <w:rPr>
          <w:rFonts w:ascii="Times New Roman" w:hAnsi="Times New Roman" w:cs="Times New Roman"/>
          <w:sz w:val="28"/>
          <w:szCs w:val="28"/>
        </w:rPr>
        <w:t>одписанный</w:t>
      </w:r>
      <w:proofErr w:type="gramEnd"/>
      <w:r w:rsidRPr="000F3F2F">
        <w:rPr>
          <w:rFonts w:ascii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hAnsi="Times New Roman" w:cs="Times New Roman"/>
          <w:sz w:val="28"/>
          <w:szCs w:val="28"/>
        </w:rPr>
        <w:t xml:space="preserve"> ГП </w:t>
      </w:r>
      <w:r w:rsidRPr="000F3F2F">
        <w:rPr>
          <w:rFonts w:ascii="Times New Roman" w:hAnsi="Times New Roman" w:cs="Times New Roman"/>
          <w:sz w:val="28"/>
          <w:szCs w:val="28"/>
        </w:rPr>
        <w:t xml:space="preserve"> проект д</w:t>
      </w:r>
      <w:r>
        <w:rPr>
          <w:rFonts w:ascii="Times New Roman" w:hAnsi="Times New Roman" w:cs="Times New Roman"/>
          <w:sz w:val="28"/>
          <w:szCs w:val="28"/>
        </w:rPr>
        <w:t xml:space="preserve">оговора отправляется в адрес контрагента по </w:t>
      </w:r>
      <w:r w:rsidRPr="000F3F2F">
        <w:rPr>
          <w:rFonts w:ascii="Times New Roman" w:hAnsi="Times New Roman" w:cs="Times New Roman"/>
          <w:sz w:val="28"/>
          <w:szCs w:val="28"/>
        </w:rPr>
        <w:t xml:space="preserve">почте, либо назначается встреча контрагенту в офисе 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0F3F2F">
        <w:rPr>
          <w:rFonts w:ascii="Times New Roman" w:hAnsi="Times New Roman" w:cs="Times New Roman"/>
          <w:sz w:val="28"/>
          <w:szCs w:val="28"/>
        </w:rPr>
        <w:t>.</w:t>
      </w:r>
    </w:p>
    <w:p w:rsidR="00F70C28" w:rsidRDefault="00F70C28" w:rsidP="008964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983">
        <w:rPr>
          <w:rFonts w:ascii="Times New Roman" w:hAnsi="Times New Roman" w:cs="Times New Roman"/>
          <w:sz w:val="28"/>
          <w:szCs w:val="28"/>
        </w:rPr>
        <w:t>В случае выявления недостаточност</w:t>
      </w:r>
      <w:r w:rsidR="008834C5" w:rsidRPr="00A66983">
        <w:rPr>
          <w:rFonts w:ascii="Times New Roman" w:hAnsi="Times New Roman" w:cs="Times New Roman"/>
          <w:sz w:val="28"/>
          <w:szCs w:val="28"/>
        </w:rPr>
        <w:t>и представленных документов заявителю</w:t>
      </w:r>
      <w:r w:rsidRPr="00A66983">
        <w:rPr>
          <w:rFonts w:ascii="Times New Roman" w:hAnsi="Times New Roman" w:cs="Times New Roman"/>
          <w:sz w:val="28"/>
          <w:szCs w:val="28"/>
        </w:rPr>
        <w:t xml:space="preserve"> направляется письмо о запросе недостающих документов не позднее 5</w:t>
      </w:r>
      <w:r w:rsidR="00797845" w:rsidRPr="00A6698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35084E">
        <w:rPr>
          <w:rFonts w:ascii="Times New Roman" w:hAnsi="Times New Roman" w:cs="Times New Roman"/>
          <w:sz w:val="28"/>
          <w:szCs w:val="28"/>
        </w:rPr>
        <w:t>дней с даты регистрации заявления</w:t>
      </w:r>
      <w:r w:rsidR="008964D1">
        <w:rPr>
          <w:rFonts w:ascii="Times New Roman" w:hAnsi="Times New Roman" w:cs="Times New Roman"/>
          <w:sz w:val="28"/>
          <w:szCs w:val="28"/>
        </w:rPr>
        <w:t xml:space="preserve"> </w:t>
      </w:r>
      <w:r w:rsidR="008964D1" w:rsidRPr="008964D1">
        <w:rPr>
          <w:rFonts w:ascii="Times New Roman" w:hAnsi="Times New Roman" w:cs="Times New Roman"/>
          <w:sz w:val="28"/>
          <w:szCs w:val="28"/>
        </w:rPr>
        <w:t>и в течение 30 дней со дня получения от заявителя недостающих сведений или документов обязан рассмотреть заявление о заключении договора</w:t>
      </w:r>
      <w:r w:rsidRPr="00A66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F2F" w:rsidRDefault="000F3F2F" w:rsidP="008964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рассмотрении </w:t>
      </w:r>
      <w:r w:rsidR="00C2559F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проекта договора энергоснабжения </w:t>
      </w:r>
      <w:r w:rsidR="0081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возникли </w:t>
      </w:r>
      <w:r w:rsidR="00812A54">
        <w:rPr>
          <w:rFonts w:ascii="Times New Roman" w:hAnsi="Times New Roman" w:cs="Times New Roman"/>
          <w:sz w:val="28"/>
          <w:szCs w:val="28"/>
        </w:rPr>
        <w:t xml:space="preserve">разногласия, </w:t>
      </w:r>
      <w:r w:rsidR="00C2559F">
        <w:rPr>
          <w:rFonts w:ascii="Times New Roman" w:hAnsi="Times New Roman" w:cs="Times New Roman"/>
          <w:sz w:val="28"/>
          <w:szCs w:val="28"/>
        </w:rPr>
        <w:t>заявитель</w:t>
      </w:r>
      <w:r w:rsidR="00812A54">
        <w:rPr>
          <w:rFonts w:ascii="Times New Roman" w:hAnsi="Times New Roman" w:cs="Times New Roman"/>
          <w:sz w:val="28"/>
          <w:szCs w:val="28"/>
        </w:rPr>
        <w:t xml:space="preserve">  имеет право направить Г</w:t>
      </w:r>
      <w:r w:rsidR="0075595B">
        <w:rPr>
          <w:rFonts w:ascii="Times New Roman" w:hAnsi="Times New Roman" w:cs="Times New Roman"/>
          <w:sz w:val="28"/>
          <w:szCs w:val="28"/>
        </w:rPr>
        <w:t>П</w:t>
      </w:r>
      <w:r w:rsidR="00812A54">
        <w:rPr>
          <w:rFonts w:ascii="Times New Roman" w:hAnsi="Times New Roman" w:cs="Times New Roman"/>
          <w:sz w:val="28"/>
          <w:szCs w:val="28"/>
        </w:rPr>
        <w:t xml:space="preserve"> протокол разногласий к договору энергоснабжения. </w:t>
      </w:r>
      <w:r w:rsidR="008964D1">
        <w:rPr>
          <w:rFonts w:ascii="Times New Roman" w:hAnsi="Times New Roman" w:cs="Times New Roman"/>
          <w:sz w:val="28"/>
          <w:szCs w:val="28"/>
        </w:rPr>
        <w:t>ГП</w:t>
      </w:r>
      <w:r w:rsidR="008964D1" w:rsidRPr="008964D1">
        <w:rPr>
          <w:rFonts w:ascii="Times New Roman" w:hAnsi="Times New Roman" w:cs="Times New Roman"/>
          <w:sz w:val="28"/>
          <w:szCs w:val="28"/>
        </w:rPr>
        <w:t>, в течение 30 дней со дня получения заявления подписывает и передает заявителю договор в редакции заявителя, либо принимает меры по урегулированию разногласий и подписывает договор в согласованной с заявителем редакции, либо в письменной форме уведомляет заявителя об отказе от внесения предложенных изменений в проект договора с указанием причин такого отказа.</w:t>
      </w:r>
    </w:p>
    <w:p w:rsidR="00116473" w:rsidRDefault="00116473" w:rsidP="00DC50F5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F5" w:rsidRPr="00116473" w:rsidRDefault="00DC50F5" w:rsidP="00DC50F5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47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заключения договора энергоснабжения</w:t>
      </w:r>
    </w:p>
    <w:p w:rsidR="00DC50F5" w:rsidRPr="00116473" w:rsidRDefault="00DC50F5" w:rsidP="00DC50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6473">
        <w:rPr>
          <w:rFonts w:ascii="Times New Roman" w:hAnsi="Times New Roman" w:cs="Times New Roman"/>
          <w:sz w:val="20"/>
          <w:szCs w:val="20"/>
        </w:rPr>
        <w:t>(</w:t>
      </w:r>
      <w:r w:rsidRPr="00116473">
        <w:rPr>
          <w:rFonts w:ascii="Times New Roman" w:hAnsi="Times New Roman" w:cs="Times New Roman"/>
          <w:i/>
          <w:sz w:val="20"/>
          <w:szCs w:val="20"/>
        </w:rPr>
        <w:t>в соответствии с требованиями п. 34 Основных положений функционирования розничных рынков электрической энергии, утверждённых Постановлением Правительства РФ от 04.05.2012 № 442</w:t>
      </w:r>
      <w:r w:rsidRPr="00116473">
        <w:rPr>
          <w:rFonts w:ascii="Times New Roman" w:hAnsi="Times New Roman" w:cs="Times New Roman"/>
          <w:sz w:val="20"/>
          <w:szCs w:val="20"/>
        </w:rPr>
        <w:t>)</w:t>
      </w:r>
    </w:p>
    <w:p w:rsidR="002C3F76" w:rsidRPr="00116473" w:rsidRDefault="002C3F76" w:rsidP="002C3F76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25370" w:rsidRDefault="002C3F76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>Заявление о заключении договора</w:t>
      </w:r>
      <w:r w:rsidR="00725370" w:rsidRPr="00725370">
        <w:rPr>
          <w:rFonts w:ascii="Times New Roman" w:hAnsi="Times New Roman" w:cs="Times New Roman"/>
          <w:sz w:val="28"/>
          <w:szCs w:val="28"/>
        </w:rPr>
        <w:t xml:space="preserve">. </w:t>
      </w:r>
      <w:r w:rsidRPr="007253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40303"/>
    </w:p>
    <w:p w:rsidR="002C3F76" w:rsidRDefault="00725370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F76" w:rsidRPr="00725370">
        <w:rPr>
          <w:rFonts w:ascii="Times New Roman" w:hAnsi="Times New Roman" w:cs="Times New Roman"/>
          <w:sz w:val="28"/>
          <w:szCs w:val="28"/>
        </w:rPr>
        <w:t>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</w:t>
      </w:r>
      <w:r>
        <w:rPr>
          <w:rFonts w:ascii="Times New Roman" w:hAnsi="Times New Roman" w:cs="Times New Roman"/>
          <w:sz w:val="28"/>
          <w:szCs w:val="28"/>
        </w:rPr>
        <w:t>ра, форма которого размещена на сайте ГП (</w:t>
      </w:r>
      <w:r w:rsidR="002C3F76" w:rsidRPr="00725370">
        <w:rPr>
          <w:rFonts w:ascii="Times New Roman" w:hAnsi="Times New Roman" w:cs="Times New Roman"/>
          <w:sz w:val="28"/>
          <w:szCs w:val="28"/>
        </w:rPr>
        <w:t>по желанию заявителя);</w:t>
      </w:r>
    </w:p>
    <w:p w:rsidR="00911D3E" w:rsidRDefault="00725370" w:rsidP="004417F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299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2C3F76" w:rsidRPr="00725370">
        <w:rPr>
          <w:rFonts w:ascii="Times New Roman" w:hAnsi="Times New Roman" w:cs="Times New Roman"/>
          <w:sz w:val="28"/>
          <w:szCs w:val="28"/>
        </w:rPr>
        <w:t>равоустанавливающие и иные документы заявителя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7FB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</w:t>
      </w:r>
      <w:r w:rsidR="004417FB">
        <w:rPr>
          <w:rFonts w:ascii="Times New Roman" w:hAnsi="Times New Roman" w:cs="Times New Roman"/>
          <w:sz w:val="28"/>
          <w:szCs w:val="28"/>
        </w:rPr>
        <w:t>(ОГРН)</w:t>
      </w:r>
    </w:p>
    <w:p w:rsidR="00725370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>свидетельство о постановке заявителя на учет в налоговом органе</w:t>
      </w:r>
      <w:r w:rsidR="004417FB">
        <w:rPr>
          <w:rFonts w:ascii="Times New Roman" w:hAnsi="Times New Roman" w:cs="Times New Roman"/>
          <w:sz w:val="28"/>
          <w:szCs w:val="28"/>
        </w:rPr>
        <w:t xml:space="preserve"> (ИНН)</w:t>
      </w:r>
      <w:r w:rsidRPr="00725370">
        <w:rPr>
          <w:rFonts w:ascii="Times New Roman" w:hAnsi="Times New Roman" w:cs="Times New Roman"/>
          <w:sz w:val="28"/>
          <w:szCs w:val="28"/>
        </w:rPr>
        <w:t>,</w:t>
      </w:r>
    </w:p>
    <w:p w:rsidR="00116473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подписавшего </w:t>
      </w:r>
      <w:r w:rsidR="00116473">
        <w:rPr>
          <w:rFonts w:ascii="Times New Roman" w:hAnsi="Times New Roman" w:cs="Times New Roman"/>
          <w:sz w:val="28"/>
          <w:szCs w:val="28"/>
        </w:rPr>
        <w:t>заявление от имени заявителя, </w:t>
      </w:r>
    </w:p>
    <w:p w:rsidR="00725370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lastRenderedPageBreak/>
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</w:t>
      </w:r>
    </w:p>
    <w:p w:rsidR="002C3F76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</w:t>
      </w:r>
      <w:r w:rsidR="00725370">
        <w:rPr>
          <w:rFonts w:ascii="Times New Roman" w:hAnsi="Times New Roman" w:cs="Times New Roman"/>
          <w:sz w:val="28"/>
          <w:szCs w:val="28"/>
        </w:rPr>
        <w:t xml:space="preserve">ента, удостоверяющего личность, </w:t>
      </w:r>
      <w:r w:rsidRPr="00725370">
        <w:rPr>
          <w:rFonts w:ascii="Times New Roman" w:hAnsi="Times New Roman" w:cs="Times New Roman"/>
          <w:sz w:val="28"/>
          <w:szCs w:val="28"/>
        </w:rPr>
        <w:t>если заявителем выступает индивидуальны</w:t>
      </w:r>
      <w:r w:rsidR="00725370">
        <w:rPr>
          <w:rFonts w:ascii="Times New Roman" w:hAnsi="Times New Roman" w:cs="Times New Roman"/>
          <w:sz w:val="28"/>
          <w:szCs w:val="28"/>
        </w:rPr>
        <w:t>й предприниматель или гражданин</w:t>
      </w:r>
      <w:r w:rsidRPr="00725370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2C3F76" w:rsidRDefault="00725370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</w:t>
      </w:r>
      <w:r w:rsidR="004417FB">
        <w:rPr>
          <w:rFonts w:ascii="Times New Roman" w:hAnsi="Times New Roman" w:cs="Times New Roman"/>
          <w:sz w:val="28"/>
          <w:szCs w:val="28"/>
        </w:rPr>
        <w:t>а</w:t>
      </w:r>
      <w:r w:rsidR="002C3F76" w:rsidRPr="00725370">
        <w:rPr>
          <w:rFonts w:ascii="Times New Roman" w:hAnsi="Times New Roman" w:cs="Times New Roman"/>
          <w:sz w:val="28"/>
          <w:szCs w:val="28"/>
        </w:rPr>
        <w:t>;</w:t>
      </w:r>
    </w:p>
    <w:p w:rsidR="002C3F76" w:rsidRDefault="00725370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одписанная уполномоченным лицом 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) организации выписка из договоров энергоснабжения (купли-продажи (поставки) электрической энергии (мощности)), заключенных с потребителями, в интересах которых </w:t>
      </w:r>
      <w:proofErr w:type="spellStart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>энергосбытовая</w:t>
      </w:r>
      <w:proofErr w:type="spellEnd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>энергоснабжающая</w:t>
      </w:r>
      <w:proofErr w:type="spellEnd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>) организация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 намеревается приобретать электрическую энергию (мощно</w:t>
      </w:r>
      <w:r w:rsidR="004417FB">
        <w:rPr>
          <w:rFonts w:ascii="Times New Roman" w:hAnsi="Times New Roman" w:cs="Times New Roman"/>
          <w:sz w:val="28"/>
          <w:szCs w:val="28"/>
        </w:rPr>
        <w:t>сть) у ГП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, которая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 (предоставляются только 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>) организацией, когда она выступает заявителем);</w:t>
      </w:r>
    </w:p>
    <w:p w:rsidR="004417FB" w:rsidRDefault="0018491C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298"/>
      <w:r>
        <w:rPr>
          <w:rFonts w:ascii="Times New Roman" w:hAnsi="Times New Roman" w:cs="Times New Roman"/>
          <w:sz w:val="28"/>
          <w:szCs w:val="28"/>
        </w:rPr>
        <w:t>*</w:t>
      </w:r>
      <w:bookmarkStart w:id="3" w:name="_GoBack"/>
      <w:bookmarkEnd w:id="3"/>
      <w:r w:rsidR="00725370" w:rsidRPr="004417FB">
        <w:rPr>
          <w:rFonts w:ascii="Times New Roman" w:hAnsi="Times New Roman" w:cs="Times New Roman"/>
          <w:sz w:val="28"/>
          <w:szCs w:val="28"/>
        </w:rPr>
        <w:t>Д</w:t>
      </w:r>
      <w:r w:rsidR="002C3F76" w:rsidRPr="004417FB">
        <w:rPr>
          <w:rFonts w:ascii="Times New Roman" w:hAnsi="Times New Roman" w:cs="Times New Roman"/>
          <w:sz w:val="28"/>
          <w:szCs w:val="28"/>
        </w:rPr>
        <w:t xml:space="preserve">окументы, подтверждающие технологическое присоединение (в том числе и опосредованно) в установленном порядке к объектам электросетевого хозяйства сетевой организации </w:t>
      </w:r>
      <w:proofErr w:type="spellStart"/>
      <w:r w:rsidR="002C3F76" w:rsidRPr="004417F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2C3F76" w:rsidRPr="004417FB">
        <w:rPr>
          <w:rFonts w:ascii="Times New Roman" w:hAnsi="Times New Roman" w:cs="Times New Roman"/>
          <w:sz w:val="28"/>
          <w:szCs w:val="28"/>
        </w:rPr>
        <w:t xml:space="preserve"> устройств</w:t>
      </w:r>
      <w:bookmarkStart w:id="4" w:name="sub_402981"/>
      <w:bookmarkEnd w:id="2"/>
      <w:r w:rsidR="004417FB">
        <w:rPr>
          <w:rFonts w:ascii="Times New Roman" w:hAnsi="Times New Roman" w:cs="Times New Roman"/>
          <w:sz w:val="28"/>
          <w:szCs w:val="28"/>
        </w:rPr>
        <w:t>:</w:t>
      </w:r>
    </w:p>
    <w:p w:rsidR="004417FB" w:rsidRPr="00116473" w:rsidRDefault="004417FB" w:rsidP="00116473">
      <w:pPr>
        <w:pStyle w:val="a5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3">
        <w:rPr>
          <w:rFonts w:ascii="Times New Roman" w:hAnsi="Times New Roman" w:cs="Times New Roman"/>
          <w:sz w:val="28"/>
          <w:szCs w:val="28"/>
        </w:rPr>
        <w:t xml:space="preserve"> акт технологического присоединения;</w:t>
      </w:r>
    </w:p>
    <w:p w:rsidR="004417FB" w:rsidRPr="00C42796" w:rsidRDefault="00097837" w:rsidP="00116473">
      <w:pPr>
        <w:pStyle w:val="a5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FB" w:rsidRPr="00C42796">
        <w:rPr>
          <w:rFonts w:ascii="Times New Roman" w:hAnsi="Times New Roman" w:cs="Times New Roman"/>
          <w:sz w:val="28"/>
          <w:szCs w:val="28"/>
        </w:rPr>
        <w:t xml:space="preserve">акт разграничения балансовой принадлежности и эксплуатационной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FB" w:rsidRPr="00C42796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4417FB" w:rsidRPr="00C42796">
        <w:rPr>
          <w:rFonts w:ascii="Times New Roman" w:hAnsi="Times New Roman" w:cs="Times New Roman"/>
          <w:sz w:val="28"/>
          <w:szCs w:val="28"/>
        </w:rPr>
        <w:t xml:space="preserve"> (копия);</w:t>
      </w:r>
    </w:p>
    <w:p w:rsidR="004417FB" w:rsidRDefault="00097837" w:rsidP="00116473">
      <w:pPr>
        <w:pStyle w:val="a5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FB">
        <w:rPr>
          <w:rFonts w:ascii="Times New Roman" w:hAnsi="Times New Roman" w:cs="Times New Roman"/>
          <w:sz w:val="28"/>
          <w:szCs w:val="28"/>
        </w:rPr>
        <w:t>расчет потерь (при наличии)</w:t>
      </w:r>
    </w:p>
    <w:p w:rsidR="004417FB" w:rsidRDefault="004417FB" w:rsidP="004417F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F76" w:rsidRDefault="005825B4" w:rsidP="004417F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417FB">
        <w:rPr>
          <w:rFonts w:ascii="Times New Roman" w:hAnsi="Times New Roman" w:cs="Times New Roman"/>
          <w:sz w:val="28"/>
          <w:szCs w:val="28"/>
        </w:rPr>
        <w:t>Д</w:t>
      </w:r>
      <w:r w:rsidR="002C3F76" w:rsidRPr="004417FB">
        <w:rPr>
          <w:rFonts w:ascii="Times New Roman" w:hAnsi="Times New Roman" w:cs="Times New Roman"/>
          <w:sz w:val="28"/>
          <w:szCs w:val="28"/>
        </w:rPr>
        <w:t>окументы о допуске в эксплуатацию приборов учета (предоставляются при наличии у заявителя приборов учета);</w:t>
      </w:r>
    </w:p>
    <w:p w:rsidR="002C3F76" w:rsidRDefault="004417FB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2982"/>
      <w:bookmarkEnd w:id="4"/>
      <w:r>
        <w:rPr>
          <w:rFonts w:ascii="Times New Roman" w:hAnsi="Times New Roman" w:cs="Times New Roman"/>
          <w:sz w:val="28"/>
          <w:szCs w:val="28"/>
        </w:rPr>
        <w:t>Д</w:t>
      </w:r>
      <w:r w:rsidR="002C3F76" w:rsidRPr="004417FB">
        <w:rPr>
          <w:rFonts w:ascii="Times New Roman" w:hAnsi="Times New Roman" w:cs="Times New Roman"/>
          <w:sz w:val="28"/>
          <w:szCs w:val="28"/>
        </w:rPr>
        <w:t>окумент, подтверждающий наличие технологической и (или) аварийной брони (предоставляется при его наличии у заявителя);</w:t>
      </w:r>
    </w:p>
    <w:bookmarkEnd w:id="5"/>
    <w:p w:rsidR="002C3F76" w:rsidRPr="00C2559F" w:rsidRDefault="00C2559F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3F76" w:rsidRPr="00C2559F">
        <w:rPr>
          <w:rFonts w:ascii="Times New Roman" w:hAnsi="Times New Roman" w:cs="Times New Roman"/>
          <w:sz w:val="28"/>
          <w:szCs w:val="28"/>
        </w:rPr>
        <w:t xml:space="preserve">ные документы, необходимые для заключения договора оказания услуг по передаче электрической энергии в соответствии с </w:t>
      </w:r>
      <w:hyperlink r:id="rId7" w:history="1">
        <w:r w:rsidR="002C3F76" w:rsidRPr="00C2559F">
          <w:rPr>
            <w:rStyle w:val="a6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2C3F76" w:rsidRPr="00C2559F">
        <w:rPr>
          <w:rFonts w:ascii="Times New Roman" w:hAnsi="Times New Roman" w:cs="Times New Roman"/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 (предоставляется заявителем, который подает заявление о заключении договора энергоснабжения).</w:t>
      </w:r>
    </w:p>
    <w:p w:rsidR="00116473" w:rsidRPr="00116473" w:rsidRDefault="00C2559F" w:rsidP="00C255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3">
        <w:rPr>
          <w:rFonts w:ascii="Times New Roman" w:hAnsi="Times New Roman" w:cs="Times New Roman"/>
          <w:i/>
          <w:sz w:val="28"/>
          <w:szCs w:val="28"/>
        </w:rPr>
        <w:t> </w:t>
      </w:r>
      <w:r w:rsidR="00116473" w:rsidRPr="0011647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6473">
        <w:rPr>
          <w:rFonts w:ascii="Times New Roman" w:hAnsi="Times New Roman" w:cs="Times New Roman"/>
          <w:i/>
          <w:sz w:val="28"/>
          <w:szCs w:val="28"/>
        </w:rPr>
        <w:t xml:space="preserve">Документы, кроме проекта договора, </w:t>
      </w: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подаются в виде копий, подписанных </w:t>
      </w:r>
      <w:r w:rsidR="00116473" w:rsidRPr="001164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>уполномоченным лицом заявителя и заверенных печатью заявителя</w:t>
      </w:r>
      <w:r w:rsidRPr="00116473">
        <w:rPr>
          <w:rFonts w:ascii="Times New Roman" w:hAnsi="Times New Roman" w:cs="Times New Roman"/>
          <w:i/>
          <w:sz w:val="28"/>
          <w:szCs w:val="28"/>
        </w:rPr>
        <w:t xml:space="preserve">, если заявителем является юридическое лицо, </w:t>
      </w:r>
    </w:p>
    <w:p w:rsidR="00116473" w:rsidRPr="00116473" w:rsidRDefault="00C2559F" w:rsidP="00C255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>или подписанных гражданином</w:t>
      </w:r>
      <w:r w:rsidRPr="00116473">
        <w:rPr>
          <w:rFonts w:ascii="Times New Roman" w:hAnsi="Times New Roman" w:cs="Times New Roman"/>
          <w:i/>
          <w:sz w:val="28"/>
          <w:szCs w:val="28"/>
        </w:rPr>
        <w:t xml:space="preserve">, если заявителем выступает индивидуальный предприниматель, </w:t>
      </w:r>
    </w:p>
    <w:p w:rsidR="00C2559F" w:rsidRPr="00116473" w:rsidRDefault="00C2559F" w:rsidP="00C255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либо </w:t>
      </w: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>неподписанные и незаверенные копии документов с одновременным предъявлением оригиналов таких документов</w:t>
      </w:r>
      <w:r w:rsidRPr="00116473">
        <w:rPr>
          <w:rFonts w:ascii="Times New Roman" w:hAnsi="Times New Roman" w:cs="Times New Roman"/>
          <w:i/>
          <w:sz w:val="28"/>
          <w:szCs w:val="28"/>
        </w:rPr>
        <w:t>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  <w:p w:rsidR="002C3F76" w:rsidRPr="002C3F76" w:rsidRDefault="00C2559F" w:rsidP="002C3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3" w:rsidRPr="00116473" w:rsidRDefault="00116473" w:rsidP="00116473">
      <w:pPr>
        <w:ind w:left="72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16473">
        <w:rPr>
          <w:rFonts w:ascii="Times New Roman" w:hAnsi="Times New Roman" w:cs="Times New Roman"/>
          <w:b/>
          <w:color w:val="C00000"/>
          <w:sz w:val="28"/>
          <w:szCs w:val="28"/>
        </w:rPr>
        <w:t>Гарантирующий поставщик имеет право отказать в заключении</w:t>
      </w:r>
    </w:p>
    <w:p w:rsidR="00116473" w:rsidRPr="00116473" w:rsidRDefault="00116473" w:rsidP="00116473">
      <w:pPr>
        <w:ind w:left="72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16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договора энергоснабжения в следующих случаях:</w:t>
      </w:r>
    </w:p>
    <w:p w:rsidR="00116473" w:rsidRPr="00116473" w:rsidRDefault="00116473" w:rsidP="00116473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73" w:rsidRPr="00116473" w:rsidRDefault="00116473" w:rsidP="00116473">
      <w:pPr>
        <w:numPr>
          <w:ilvl w:val="0"/>
          <w:numId w:val="6"/>
        </w:numPr>
        <w:tabs>
          <w:tab w:val="center" w:pos="5315"/>
          <w:tab w:val="right" w:pos="1063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473">
        <w:rPr>
          <w:rFonts w:ascii="Times New Roman" w:hAnsi="Times New Roman" w:cs="Times New Roman"/>
          <w:sz w:val="28"/>
          <w:szCs w:val="28"/>
        </w:rPr>
        <w:t xml:space="preserve">Отсутствие  технологического присоединения  </w:t>
      </w:r>
      <w:proofErr w:type="spellStart"/>
      <w:r w:rsidRPr="0011647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16473">
        <w:rPr>
          <w:rFonts w:ascii="Times New Roman" w:hAnsi="Times New Roman" w:cs="Times New Roman"/>
          <w:sz w:val="28"/>
          <w:szCs w:val="28"/>
        </w:rPr>
        <w:t xml:space="preserve"> устройств в установленном порядке.</w:t>
      </w:r>
    </w:p>
    <w:p w:rsidR="00116473" w:rsidRPr="00116473" w:rsidRDefault="00116473" w:rsidP="00116473">
      <w:pPr>
        <w:numPr>
          <w:ilvl w:val="0"/>
          <w:numId w:val="6"/>
        </w:numPr>
        <w:tabs>
          <w:tab w:val="center" w:pos="5315"/>
          <w:tab w:val="right" w:pos="1063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473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116473">
        <w:rPr>
          <w:rFonts w:ascii="Times New Roman" w:hAnsi="Times New Roman" w:cs="Times New Roman"/>
          <w:sz w:val="28"/>
          <w:szCs w:val="28"/>
        </w:rPr>
        <w:t xml:space="preserve"> устройства заявителя расположены вне зоны деятельности ГП.</w:t>
      </w:r>
    </w:p>
    <w:p w:rsidR="00116473" w:rsidRDefault="00116473" w:rsidP="00116473">
      <w:pPr>
        <w:numPr>
          <w:ilvl w:val="0"/>
          <w:numId w:val="6"/>
        </w:num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4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11647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16473">
        <w:rPr>
          <w:rFonts w:ascii="Times New Roman" w:hAnsi="Times New Roman" w:cs="Times New Roman"/>
          <w:sz w:val="28"/>
          <w:szCs w:val="28"/>
        </w:rPr>
        <w:t xml:space="preserve"> устройств заявителя, в отношении которых введено полное ограничение режима потребления электрической энергии,  в том числе в связи с ненадлежащим исполнением или неисполнением потребителем своих обязательств по оплате по предыдущему договору, исполнение по заключенному договору начинается не ранее даты и времени отмены введенного полного ограничения потребления в связи с устранением обстоятельств, явившихся основанием для введения полного ограничения режима потребления электрической энергии.</w:t>
      </w:r>
    </w:p>
    <w:p w:rsidR="005825B4" w:rsidRDefault="005825B4" w:rsidP="004C421B">
      <w:p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B4" w:rsidRDefault="005825B4" w:rsidP="004C421B">
      <w:p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B4" w:rsidRDefault="005825B4" w:rsidP="004C421B">
      <w:p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B4" w:rsidRDefault="005825B4" w:rsidP="004C421B">
      <w:p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B4" w:rsidRDefault="005825B4" w:rsidP="004C421B">
      <w:p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B4" w:rsidRDefault="005825B4" w:rsidP="004C421B">
      <w:p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B4" w:rsidRDefault="005825B4" w:rsidP="004C421B">
      <w:pPr>
        <w:tabs>
          <w:tab w:val="right" w:pos="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421B">
        <w:rPr>
          <w:rFonts w:ascii="Times New Roman" w:hAnsi="Times New Roman" w:cs="Times New Roman"/>
          <w:sz w:val="20"/>
          <w:szCs w:val="20"/>
        </w:rPr>
        <w:t xml:space="preserve">*В случае направления заявления о заключении договора энергоснабжения гражданином, осуществляющим ведение садоводства или огородничества на земельном участке, расположенном в границах территории ведения гражданами садоводства или огородничества для собственных нужд (далее - территория садоводства или огородничества), </w:t>
      </w:r>
      <w:proofErr w:type="spellStart"/>
      <w:r w:rsidRPr="004C421B">
        <w:rPr>
          <w:rFonts w:ascii="Times New Roman" w:hAnsi="Times New Roman" w:cs="Times New Roman"/>
          <w:sz w:val="20"/>
          <w:szCs w:val="20"/>
        </w:rPr>
        <w:t>энергопринимающие</w:t>
      </w:r>
      <w:proofErr w:type="spellEnd"/>
      <w:r w:rsidRPr="004C421B">
        <w:rPr>
          <w:rFonts w:ascii="Times New Roman" w:hAnsi="Times New Roman" w:cs="Times New Roman"/>
          <w:sz w:val="20"/>
          <w:szCs w:val="20"/>
        </w:rPr>
        <w:t xml:space="preserve">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товарищества, при отсутствии документов, предусмотренных абзацем шестым п. 34 (документы, подтверждающие технологическое присоединение), представляются документы, подтверждающие наличие членства в таком товариществе на дату осуществления сетевой организацией мероприятий по технологическому присоединению </w:t>
      </w:r>
      <w:proofErr w:type="spellStart"/>
      <w:r w:rsidRPr="004C421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4C421B">
        <w:rPr>
          <w:rFonts w:ascii="Times New Roman" w:hAnsi="Times New Roman" w:cs="Times New Roman"/>
          <w:sz w:val="20"/>
          <w:szCs w:val="20"/>
        </w:rPr>
        <w:t xml:space="preserve"> устройств, принадлежащих такому товариществу, или иные документы, подтверждающие наличие фактического технологического присоединения </w:t>
      </w:r>
      <w:proofErr w:type="spellStart"/>
      <w:r w:rsidRPr="004C421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4C421B">
        <w:rPr>
          <w:rFonts w:ascii="Times New Roman" w:hAnsi="Times New Roman" w:cs="Times New Roman"/>
          <w:sz w:val="20"/>
          <w:szCs w:val="20"/>
        </w:rPr>
        <w:t xml:space="preserve"> устройств заявителя к объектам электросетевого хозяйства, а при отсутствии документов, предусмотренных абзацем седьмым п. 34 (документы о допуске в эксплуатацию приборов учета), представляются сведения об установленных приборах учета - тип, заводской номер, класс точности, показания на дату подачи заявления о заключении договора.</w:t>
      </w:r>
    </w:p>
    <w:p w:rsidR="00B02CDB" w:rsidRDefault="00B02CDB" w:rsidP="00B02CDB">
      <w:pPr>
        <w:tabs>
          <w:tab w:val="right" w:pos="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02CDB" w:rsidRPr="00B02CDB" w:rsidRDefault="00B02CDB" w:rsidP="00B02CDB">
      <w:pPr>
        <w:tabs>
          <w:tab w:val="right" w:pos="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CDB">
        <w:rPr>
          <w:rFonts w:ascii="Times New Roman" w:hAnsi="Times New Roman" w:cs="Times New Roman"/>
          <w:sz w:val="20"/>
          <w:szCs w:val="20"/>
        </w:rPr>
        <w:t xml:space="preserve">В случае направления заявления о заключении договора энергоснабжения гражданином, осуществляющим ведение садоводства или огородничества на земельном участке, расположенном в границах территории садоводства или огородничества, </w:t>
      </w:r>
      <w:proofErr w:type="spellStart"/>
      <w:r w:rsidRPr="00B02CDB">
        <w:rPr>
          <w:rFonts w:ascii="Times New Roman" w:hAnsi="Times New Roman" w:cs="Times New Roman"/>
          <w:sz w:val="20"/>
          <w:szCs w:val="20"/>
        </w:rPr>
        <w:t>энергопринимающие</w:t>
      </w:r>
      <w:proofErr w:type="spellEnd"/>
      <w:r w:rsidRPr="00B02CDB">
        <w:rPr>
          <w:rFonts w:ascii="Times New Roman" w:hAnsi="Times New Roman" w:cs="Times New Roman"/>
          <w:sz w:val="20"/>
          <w:szCs w:val="20"/>
        </w:rPr>
        <w:t xml:space="preserve"> устройства которого ранее были подключены к электрическим сетям в рамках технологического присоединения некоммерческой организации, созданной гражданами для ведения садоводства, огородничества и дачного хозяйства до 1 января 2019 г. (не являющейся садоводческим или огородническим некоммерческим товариществом), при отсутствии документов, предусмотренных </w:t>
      </w:r>
      <w:hyperlink r:id="rId8" w:history="1">
        <w:r w:rsidRPr="00B02CDB">
          <w:rPr>
            <w:rStyle w:val="a6"/>
            <w:rFonts w:ascii="Times New Roman" w:hAnsi="Times New Roman" w:cs="Times New Roman"/>
            <w:sz w:val="20"/>
            <w:szCs w:val="20"/>
          </w:rPr>
          <w:t>абзацем шестым</w:t>
        </w:r>
      </w:hyperlink>
      <w:r w:rsidRPr="00B02C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2CDB">
        <w:rPr>
          <w:rFonts w:ascii="Times New Roman" w:hAnsi="Times New Roman" w:cs="Times New Roman"/>
          <w:sz w:val="20"/>
          <w:szCs w:val="20"/>
        </w:rPr>
        <w:t>шестым</w:t>
      </w:r>
      <w:proofErr w:type="spellEnd"/>
      <w:r w:rsidRPr="00B02CDB">
        <w:rPr>
          <w:rFonts w:ascii="Times New Roman" w:hAnsi="Times New Roman" w:cs="Times New Roman"/>
          <w:sz w:val="20"/>
          <w:szCs w:val="20"/>
        </w:rPr>
        <w:t xml:space="preserve"> п. 34 (документы, подтверждающие технологическое присоединение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02CDB">
        <w:rPr>
          <w:rFonts w:ascii="Times New Roman" w:hAnsi="Times New Roman" w:cs="Times New Roman"/>
          <w:sz w:val="20"/>
          <w:szCs w:val="20"/>
        </w:rPr>
        <w:t xml:space="preserve">, представляются документы, подтверждающие наличие членства в такой </w:t>
      </w:r>
      <w:r w:rsidRPr="00B02CDB">
        <w:rPr>
          <w:rFonts w:ascii="Times New Roman" w:hAnsi="Times New Roman" w:cs="Times New Roman"/>
          <w:sz w:val="20"/>
          <w:szCs w:val="20"/>
        </w:rPr>
        <w:lastRenderedPageBreak/>
        <w:t xml:space="preserve">некоммерческой организации на дату осуществления сетевой организацией мероприятий по технологическому присоединению </w:t>
      </w:r>
      <w:proofErr w:type="spellStart"/>
      <w:r w:rsidRPr="00B02CD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B02CDB">
        <w:rPr>
          <w:rFonts w:ascii="Times New Roman" w:hAnsi="Times New Roman" w:cs="Times New Roman"/>
          <w:sz w:val="20"/>
          <w:szCs w:val="20"/>
        </w:rPr>
        <w:t xml:space="preserve"> устройств, принадлежащих указанной некоммерческой организации, или иные документы, подтверждающие наличие фактического технологического присоединения </w:t>
      </w:r>
      <w:proofErr w:type="spellStart"/>
      <w:r w:rsidRPr="00B02CD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B02CDB">
        <w:rPr>
          <w:rFonts w:ascii="Times New Roman" w:hAnsi="Times New Roman" w:cs="Times New Roman"/>
          <w:sz w:val="20"/>
          <w:szCs w:val="20"/>
        </w:rPr>
        <w:t xml:space="preserve"> устройств заявителя к объектам электросетевого хозяйства, а при отсутствии документов, предусмотренных </w:t>
      </w:r>
      <w:hyperlink r:id="rId9" w:history="1">
        <w:r w:rsidRPr="00B02CDB">
          <w:rPr>
            <w:rStyle w:val="a6"/>
            <w:rFonts w:ascii="Times New Roman" w:hAnsi="Times New Roman" w:cs="Times New Roman"/>
            <w:sz w:val="20"/>
            <w:szCs w:val="20"/>
          </w:rPr>
          <w:t>абзацем седьмым</w:t>
        </w:r>
      </w:hyperlink>
      <w:r w:rsidRPr="00B02CDB">
        <w:rPr>
          <w:rFonts w:ascii="Times New Roman" w:hAnsi="Times New Roman" w:cs="Times New Roman"/>
          <w:sz w:val="20"/>
          <w:szCs w:val="20"/>
        </w:rPr>
        <w:t xml:space="preserve"> п. 34 (документы о допуске в эксплуатацию приборов учета),, представляются сведения об установленных приборах учета - тип, заводской номер, класс точности, показания на дату подачи заявления о заключении договора.</w:t>
      </w:r>
    </w:p>
    <w:p w:rsidR="00B02CDB" w:rsidRPr="004C421B" w:rsidRDefault="00B02CDB" w:rsidP="004C421B">
      <w:pPr>
        <w:tabs>
          <w:tab w:val="right" w:pos="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16473" w:rsidRPr="004C421B" w:rsidRDefault="00116473" w:rsidP="00116473">
      <w:pPr>
        <w:tabs>
          <w:tab w:val="center" w:pos="5315"/>
          <w:tab w:val="right" w:pos="10631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4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6473" w:rsidRPr="00116473" w:rsidRDefault="00116473" w:rsidP="00116473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73" w:rsidRPr="00116473" w:rsidRDefault="00116473" w:rsidP="00116473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73" w:rsidRPr="00116473" w:rsidRDefault="00116473" w:rsidP="00116473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F76" w:rsidRPr="00C42796" w:rsidRDefault="002C3F76" w:rsidP="00DC50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2C3F76" w:rsidRPr="00C42796" w:rsidSect="00812A54">
      <w:pgSz w:w="11906" w:h="16838" w:code="9"/>
      <w:pgMar w:top="567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42"/>
    <w:multiLevelType w:val="hybridMultilevel"/>
    <w:tmpl w:val="ADBEF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13F"/>
    <w:multiLevelType w:val="hybridMultilevel"/>
    <w:tmpl w:val="04B4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2C9C"/>
    <w:multiLevelType w:val="hybridMultilevel"/>
    <w:tmpl w:val="19AAEA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74C02"/>
    <w:multiLevelType w:val="hybridMultilevel"/>
    <w:tmpl w:val="1058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4A54"/>
    <w:multiLevelType w:val="hybridMultilevel"/>
    <w:tmpl w:val="F812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3AED"/>
    <w:multiLevelType w:val="multilevel"/>
    <w:tmpl w:val="4CCEC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3455682C"/>
    <w:multiLevelType w:val="hybridMultilevel"/>
    <w:tmpl w:val="C050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021F"/>
    <w:multiLevelType w:val="hybridMultilevel"/>
    <w:tmpl w:val="C26E6978"/>
    <w:lvl w:ilvl="0" w:tplc="82927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6E"/>
    <w:multiLevelType w:val="hybridMultilevel"/>
    <w:tmpl w:val="90CA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5"/>
    <w:rsid w:val="000107C9"/>
    <w:rsid w:val="00084C20"/>
    <w:rsid w:val="00097837"/>
    <w:rsid w:val="000A3027"/>
    <w:rsid w:val="000D7F87"/>
    <w:rsid w:val="000E2830"/>
    <w:rsid w:val="000E6058"/>
    <w:rsid w:val="000E77EF"/>
    <w:rsid w:val="000F3F2F"/>
    <w:rsid w:val="00116473"/>
    <w:rsid w:val="00123CC8"/>
    <w:rsid w:val="001309E2"/>
    <w:rsid w:val="00184196"/>
    <w:rsid w:val="0018491C"/>
    <w:rsid w:val="001C32F0"/>
    <w:rsid w:val="00237889"/>
    <w:rsid w:val="002407C8"/>
    <w:rsid w:val="0024394E"/>
    <w:rsid w:val="002440F2"/>
    <w:rsid w:val="00271473"/>
    <w:rsid w:val="00277608"/>
    <w:rsid w:val="002C3BB1"/>
    <w:rsid w:val="002C3F76"/>
    <w:rsid w:val="002F4701"/>
    <w:rsid w:val="002F7242"/>
    <w:rsid w:val="0030699A"/>
    <w:rsid w:val="0035084E"/>
    <w:rsid w:val="00393E27"/>
    <w:rsid w:val="003A3C78"/>
    <w:rsid w:val="003C3838"/>
    <w:rsid w:val="003F0F9F"/>
    <w:rsid w:val="00420460"/>
    <w:rsid w:val="004417FB"/>
    <w:rsid w:val="004461D3"/>
    <w:rsid w:val="00460055"/>
    <w:rsid w:val="004C421B"/>
    <w:rsid w:val="004D1A38"/>
    <w:rsid w:val="004D2DAE"/>
    <w:rsid w:val="004D4247"/>
    <w:rsid w:val="004E51C4"/>
    <w:rsid w:val="005825B4"/>
    <w:rsid w:val="006073B6"/>
    <w:rsid w:val="0064246D"/>
    <w:rsid w:val="0065177A"/>
    <w:rsid w:val="00667495"/>
    <w:rsid w:val="00671607"/>
    <w:rsid w:val="006A1D11"/>
    <w:rsid w:val="006D1B6A"/>
    <w:rsid w:val="006E3221"/>
    <w:rsid w:val="00722742"/>
    <w:rsid w:val="00725370"/>
    <w:rsid w:val="00733DBE"/>
    <w:rsid w:val="0075595B"/>
    <w:rsid w:val="0078461B"/>
    <w:rsid w:val="0079615D"/>
    <w:rsid w:val="00797845"/>
    <w:rsid w:val="007E035B"/>
    <w:rsid w:val="007F47EE"/>
    <w:rsid w:val="00812A54"/>
    <w:rsid w:val="008147EC"/>
    <w:rsid w:val="00851B1B"/>
    <w:rsid w:val="00867C39"/>
    <w:rsid w:val="008834C5"/>
    <w:rsid w:val="008964D1"/>
    <w:rsid w:val="008D7FAB"/>
    <w:rsid w:val="009057AE"/>
    <w:rsid w:val="00911D3E"/>
    <w:rsid w:val="009B021C"/>
    <w:rsid w:val="009B1DFF"/>
    <w:rsid w:val="009B6269"/>
    <w:rsid w:val="009D6057"/>
    <w:rsid w:val="00A56DD2"/>
    <w:rsid w:val="00A66983"/>
    <w:rsid w:val="00A93242"/>
    <w:rsid w:val="00AB11A5"/>
    <w:rsid w:val="00AE2979"/>
    <w:rsid w:val="00AF1504"/>
    <w:rsid w:val="00B00BC5"/>
    <w:rsid w:val="00B02CDB"/>
    <w:rsid w:val="00B11725"/>
    <w:rsid w:val="00B578CA"/>
    <w:rsid w:val="00B913A6"/>
    <w:rsid w:val="00BA0FE2"/>
    <w:rsid w:val="00BA19BA"/>
    <w:rsid w:val="00BB3BEC"/>
    <w:rsid w:val="00BC0F66"/>
    <w:rsid w:val="00BC1605"/>
    <w:rsid w:val="00BE2A86"/>
    <w:rsid w:val="00C01CE0"/>
    <w:rsid w:val="00C2559F"/>
    <w:rsid w:val="00C36235"/>
    <w:rsid w:val="00C42796"/>
    <w:rsid w:val="00CD22BC"/>
    <w:rsid w:val="00D17E75"/>
    <w:rsid w:val="00DC50F5"/>
    <w:rsid w:val="00E17B5A"/>
    <w:rsid w:val="00E41942"/>
    <w:rsid w:val="00E61A7E"/>
    <w:rsid w:val="00E71706"/>
    <w:rsid w:val="00EB0BE7"/>
    <w:rsid w:val="00F20108"/>
    <w:rsid w:val="00F61C53"/>
    <w:rsid w:val="00F70C28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D0CF"/>
  <w15:docId w15:val="{B7944934-0CF5-432F-904F-7AA29F30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C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035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7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433&amp;dst=10275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7740.1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s@polyu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433&amp;dst=10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C221-40C6-4885-A3C0-1E2019FF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G_Org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 Владимир Николаевич</dc:creator>
  <cp:lastModifiedBy>Никитюк Юлия Анатольевна</cp:lastModifiedBy>
  <cp:revision>2</cp:revision>
  <cp:lastPrinted>2012-03-30T00:03:00Z</cp:lastPrinted>
  <dcterms:created xsi:type="dcterms:W3CDTF">2024-04-23T09:17:00Z</dcterms:created>
  <dcterms:modified xsi:type="dcterms:W3CDTF">2024-04-23T09:17:00Z</dcterms:modified>
</cp:coreProperties>
</file>